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/>
        <w:rPr>
          <w:color w:val="auto"/>
          <w:sz w:val="24"/>
          <w:szCs w:val="24"/>
        </w:rPr>
      </w:pPr>
      <w:bookmarkStart w:id="0" w:name="page1"/>
      <w:bookmarkEnd w:id="0"/>
    </w:p>
    <w:p>
      <w:pPr>
        <w:sectPr>
          <w:pgSz w:w="11900" w:h="16838"/>
          <w:pgMar w:top="1440" w:right="1440" w:bottom="875" w:left="1440" w:header="0" w:footer="0" w:gutter="0"/>
          <w:cols w:space="0" w:num="1"/>
        </w:sectPr>
      </w:pP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  <w:bookmarkStart w:id="1" w:name="page2"/>
      <w:bookmarkEnd w:id="1"/>
      <w:r>
        <w:rPr>
          <w:color w:val="auto"/>
          <w:sz w:val="24"/>
          <w:szCs w:val="24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635</wp:posOffset>
            </wp:positionH>
            <wp:positionV relativeFrom="page">
              <wp:posOffset>9525</wp:posOffset>
            </wp:positionV>
            <wp:extent cx="7559040" cy="10692130"/>
            <wp:effectExtent l="0" t="0" r="3810" b="13970"/>
            <wp:wrapNone/>
            <wp:docPr id="1" name="Picture 1" descr="F:\温炜进设计\环境国旅\遇见台湾A4.png遇见台湾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F:\温炜进设计\环境国旅\遇见台湾A4.png遇见台湾A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</w:p>
    <w:p>
      <w:pPr>
        <w:spacing w:after="0" w:line="366" w:lineRule="exact"/>
        <w:ind w:left="320"/>
        <w:rPr>
          <w:rFonts w:ascii="宋体" w:hAnsi="宋体" w:eastAsia="宋体" w:cs="宋体"/>
          <w:b/>
          <w:bCs/>
          <w:color w:val="FF0000"/>
          <w:sz w:val="32"/>
          <w:szCs w:val="32"/>
        </w:rPr>
      </w:pPr>
    </w:p>
    <w:p>
      <w:pPr>
        <w:spacing w:after="0" w:line="20" w:lineRule="exact"/>
        <w:rPr>
          <w:color w:val="auto"/>
          <w:sz w:val="20"/>
          <w:szCs w:val="20"/>
        </w:rPr>
      </w:pPr>
    </w:p>
    <w:p>
      <w:pPr>
        <w:spacing w:after="0" w:line="240" w:lineRule="auto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line="400" w:lineRule="exact"/>
        <w:rPr>
          <w:rFonts w:hint="eastAsia" w:ascii="宋体" w:hAnsi="宋体" w:eastAsia="宋体" w:cs="宋体"/>
          <w:b/>
          <w:color w:val="FF0000"/>
          <w:sz w:val="24"/>
          <w:szCs w:val="24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240" w:lineRule="auto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-650875</wp:posOffset>
            </wp:positionV>
            <wp:extent cx="7556500" cy="10689590"/>
            <wp:effectExtent l="0" t="0" r="6350" b="16510"/>
            <wp:wrapNone/>
            <wp:docPr id="10" name="图片 10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</w:pPr>
    </w:p>
    <w:p>
      <w:pPr>
        <w:spacing w:line="240" w:lineRule="auto"/>
        <w:jc w:val="both"/>
        <w:rPr>
          <w:rFonts w:hint="eastAsia" w:ascii="微软雅黑" w:hAnsi="微软雅黑" w:eastAsia="微软雅黑" w:cs="微软雅黑"/>
          <w:b/>
          <w:color w:val="9D2C57"/>
          <w:sz w:val="52"/>
          <w:szCs w:val="52"/>
          <w:lang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sz w:val="52"/>
          <w:szCs w:val="52"/>
          <w:lang w:eastAsia="zh-CN"/>
        </w:rPr>
        <w:t>行程特色：</w:t>
      </w:r>
    </w:p>
    <w:p>
      <w:pPr>
        <w:spacing w:line="360" w:lineRule="auto"/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  <w:t>★一价全含，全程无自费</w:t>
      </w:r>
    </w:p>
    <w:p>
      <w:pPr>
        <w:spacing w:line="360" w:lineRule="auto"/>
        <w:jc w:val="both"/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  <w:t>★</w:t>
      </w: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</w:rPr>
        <w:t>航班享受：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lang w:eastAsia="zh-CN"/>
        </w:rPr>
        <w:t>梅州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</w:rPr>
        <w:t>直飞台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lang w:eastAsia="zh-CN"/>
        </w:rPr>
        <w:t>中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</w:rPr>
        <w:t>，省去周转的疲劳，让您的旅途更加轻松、愉悦。</w:t>
      </w:r>
    </w:p>
    <w:p>
      <w:pPr>
        <w:spacing w:line="360" w:lineRule="auto"/>
        <w:jc w:val="both"/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  <w:t>★</w:t>
      </w: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</w:rPr>
        <w:t>住行优质：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</w:rPr>
        <w:t>全程豪华大巴环游，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lang w:eastAsia="zh-CN"/>
        </w:rPr>
        <w:t>全程入住台湾当地四花酒店，特别升级三晚五花酒店，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lang w:val="en-US" w:eastAsia="zh-CN"/>
        </w:rPr>
        <w:t>1晚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lang w:eastAsia="zh-CN"/>
        </w:rPr>
        <w:t>温泉酒店。</w:t>
      </w:r>
    </w:p>
    <w:p>
      <w:pPr>
        <w:spacing w:line="360" w:lineRule="auto"/>
        <w:jc w:val="both"/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  <w:t>★</w:t>
      </w: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</w:rPr>
        <w:t>特别赠送：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</w:rPr>
        <w:t>安排101高楼乘世界最快恒压电梯达89层俯瞰台北胜景。</w:t>
      </w:r>
    </w:p>
    <w:p>
      <w:pPr>
        <w:spacing w:line="360" w:lineRule="auto"/>
        <w:jc w:val="both"/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shd w:val="clear" w:color="auto" w:fill="D8F4F0"/>
        </w:rPr>
      </w:pP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  <w:t>★</w:t>
      </w: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</w:rPr>
        <w:t>餐餐风味：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shd w:val="clear" w:color="auto" w:fill="FFFFFF"/>
        </w:rPr>
        <w:t>牛肉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shd w:val="clear" w:color="auto" w:fill="FFFFFF"/>
          <w:lang w:eastAsia="zh-CN"/>
        </w:rPr>
        <w:t>面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shd w:val="clear" w:color="auto" w:fill="FFFFFF"/>
        </w:rPr>
        <w:t> / 原住民特色餐 / 海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shd w:val="clear" w:color="auto" w:fill="FFFFFF"/>
          <w:lang w:eastAsia="zh-CN"/>
        </w:rPr>
        <w:t>鲜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shd w:val="clear" w:color="auto" w:fill="FFFFFF"/>
        </w:rPr>
        <w:t>餐 / 小火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shd w:val="clear" w:color="auto" w:fill="FFFFFF"/>
          <w:lang w:eastAsia="zh-CN"/>
        </w:rPr>
        <w:t>锅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shd w:val="clear" w:color="auto" w:fill="FFFFFF"/>
        </w:rPr>
        <w:t>  ，餐餐美味。</w:t>
      </w:r>
    </w:p>
    <w:p>
      <w:pPr>
        <w:spacing w:line="360" w:lineRule="auto"/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  <w:t>★纵贯宝岛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  <w:lang w:eastAsia="zh-CN"/>
        </w:rPr>
        <w:t>台北、南投、嘉义、高雄、垦丁、台东、花莲等岛内知名城市景点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both"/>
        <w:textAlignment w:val="auto"/>
        <w:outlineLvl w:val="9"/>
        <w:rPr>
          <w:color w:val="17375E" w:themeColor="text2" w:themeShade="BF"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  <w:lang w:eastAsia="zh-CN"/>
        </w:rPr>
        <w:t>★</w:t>
      </w:r>
      <w:r>
        <w:rPr>
          <w:rFonts w:hint="eastAsia" w:ascii="微软雅黑" w:hAnsi="微软雅黑" w:eastAsia="微软雅黑" w:cs="微软雅黑"/>
          <w:b/>
          <w:bCs w:val="0"/>
          <w:color w:val="17375E" w:themeColor="text2" w:themeShade="BF"/>
          <w:sz w:val="28"/>
          <w:szCs w:val="28"/>
        </w:rPr>
        <w:t>景点丰富：</w:t>
      </w:r>
      <w:r>
        <w:rPr>
          <w:rFonts w:hint="eastAsia" w:ascii="仿宋" w:hAnsi="仿宋" w:eastAsia="仿宋" w:cs="仿宋"/>
          <w:b/>
          <w:bCs w:val="0"/>
          <w:color w:val="17375E" w:themeColor="text2" w:themeShade="BF"/>
          <w:sz w:val="28"/>
          <w:szCs w:val="28"/>
        </w:rPr>
        <w:t>日月潭、阿里山风景区、垦丁国家公园、太鲁阁、台北故宫博物院经典行程全覆</w:t>
      </w: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  <w:r>
        <w:rPr>
          <w:rFonts w:hint="eastAsia" w:eastAsiaTheme="minorEastAsia"/>
          <w:color w:val="auto"/>
          <w:sz w:val="20"/>
          <w:szCs w:val="20"/>
          <w:lang w:eastAsia="zh-CN"/>
        </w:rPr>
        <w:drawing>
          <wp:inline distT="0" distB="0" distL="114300" distR="114300">
            <wp:extent cx="7029450" cy="2584450"/>
            <wp:effectExtent l="0" t="0" r="0" b="0"/>
            <wp:docPr id="80" name="图片 80" descr="C:\Users\Administrator\Desktop\未标题-1.png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C:\Users\Administrator\Desktop\未标题-1.png未标题-1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40" w:lineRule="auto"/>
        <w:jc w:val="center"/>
        <w:rPr>
          <w:rFonts w:hint="eastAsia" w:eastAsiaTheme="minorEastAsia"/>
          <w:color w:val="auto"/>
          <w:sz w:val="20"/>
          <w:szCs w:val="20"/>
          <w:lang w:eastAsia="zh-CN"/>
        </w:rPr>
      </w:pPr>
    </w:p>
    <w:p>
      <w:pPr>
        <w:spacing w:after="0" w:line="200" w:lineRule="exact"/>
        <w:ind w:leftChars="200"/>
        <w:rPr>
          <w:color w:val="auto"/>
          <w:sz w:val="20"/>
          <w:szCs w:val="20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-650875</wp:posOffset>
            </wp:positionV>
            <wp:extent cx="7556500" cy="10689590"/>
            <wp:effectExtent l="0" t="0" r="6350" b="16510"/>
            <wp:wrapNone/>
            <wp:docPr id="11" name="图片 11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00" w:lineRule="exact"/>
        <w:rPr>
          <w:color w:val="auto"/>
          <w:sz w:val="20"/>
          <w:szCs w:val="20"/>
        </w:rPr>
      </w:pPr>
    </w:p>
    <w:p>
      <w:pPr>
        <w:spacing w:after="0" w:line="240" w:lineRule="auto"/>
        <w:rPr>
          <w:rFonts w:hint="eastAsia" w:eastAsiaTheme="minorEastAsia"/>
          <w:color w:val="auto"/>
          <w:sz w:val="20"/>
          <w:szCs w:val="20"/>
          <w:lang w:eastAsia="zh-CN"/>
        </w:rPr>
      </w:pPr>
    </w:p>
    <w:tbl>
      <w:tblPr>
        <w:tblStyle w:val="6"/>
        <w:tblW w:w="8071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D2C57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3"/>
        <w:gridCol w:w="59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D2C57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71" w:type="dxa"/>
            <w:gridSpan w:val="2"/>
            <w:shd w:val="clear" w:color="auto" w:fill="9D2C57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color w:val="9D2C57"/>
                <w:kern w:val="2"/>
                <w:sz w:val="52"/>
                <w:szCs w:val="52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kern w:val="2"/>
                <w:sz w:val="52"/>
                <w:szCs w:val="52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  <w:t>参考航班时间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kern w:val="2"/>
                <w:sz w:val="28"/>
                <w:szCs w:val="28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  <w:t>（具体航班时间以民航批复为准）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3" w:type="dxa"/>
            <w:shd w:val="clear" w:color="auto" w:fill="9D2C57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color w:val="9D2C57"/>
                <w:kern w:val="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kern w:val="2"/>
                <w:sz w:val="32"/>
                <w:szCs w:val="32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  <w:t>去程</w:t>
            </w:r>
          </w:p>
        </w:tc>
        <w:tc>
          <w:tcPr>
            <w:tcW w:w="5938" w:type="dxa"/>
            <w:shd w:val="clear" w:color="auto" w:fill="9D2C57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color w:val="9D2C57"/>
                <w:kern w:val="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FFFFFF" w:themeColor="background1"/>
                <w:kern w:val="2"/>
                <w:sz w:val="32"/>
                <w:szCs w:val="32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  <w:t>梅州-台中 AE7218  （17:20-18:55）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3" w:type="dxa"/>
            <w:shd w:val="clear" w:color="auto" w:fill="9D2C57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color w:val="9D2C57"/>
                <w:kern w:val="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kern w:val="2"/>
                <w:sz w:val="32"/>
                <w:szCs w:val="32"/>
                <w:shd w:val="clear" w:color="auto" w:fill="auto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  <w:t>返程</w:t>
            </w:r>
          </w:p>
        </w:tc>
        <w:tc>
          <w:tcPr>
            <w:tcW w:w="5938" w:type="dxa"/>
            <w:shd w:val="clear" w:color="auto" w:fill="9D2C57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color w:val="9D2C57"/>
                <w:kern w:val="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FFFFFF" w:themeColor="background1"/>
                <w:kern w:val="2"/>
                <w:sz w:val="32"/>
                <w:szCs w:val="32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  <w:t xml:space="preserve">台中-梅州 AE7217 </w:t>
            </w:r>
            <w:r>
              <w:rPr>
                <w:rFonts w:hint="eastAsia" w:ascii="仿宋" w:hAnsi="仿宋" w:eastAsia="仿宋" w:cs="仿宋"/>
                <w:b/>
                <w:bCs/>
                <w:color w:val="FFFFFF" w:themeColor="background1"/>
                <w:kern w:val="2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</w:t>
            </w:r>
            <w:r>
              <w:rPr>
                <w:rFonts w:hint="eastAsia" w:ascii="仿宋" w:hAnsi="仿宋" w:eastAsia="仿宋" w:cs="仿宋"/>
                <w:b/>
                <w:bCs/>
                <w:color w:val="FFFFFF" w:themeColor="background1"/>
                <w:kern w:val="2"/>
                <w:sz w:val="32"/>
                <w:szCs w:val="32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  <w:t>（14:45-16:20）</w:t>
            </w:r>
          </w:p>
        </w:tc>
      </w:tr>
    </w:tbl>
    <w:p>
      <w:pPr>
        <w:spacing w:after="0" w:line="240" w:lineRule="auto"/>
        <w:rPr>
          <w:rFonts w:hint="eastAsia" w:ascii="宋体" w:hAnsi="宋体" w:eastAsia="宋体" w:cs="Courier New"/>
          <w:b/>
          <w:color w:val="000080"/>
          <w:kern w:val="2"/>
          <w:sz w:val="28"/>
          <w:szCs w:val="28"/>
          <w:lang w:val="en-US" w:eastAsia="zh-CN" w:bidi="ar"/>
        </w:rPr>
      </w:pPr>
    </w:p>
    <w:p>
      <w:pPr>
        <w:spacing w:after="0" w:line="240" w:lineRule="auto"/>
        <w:rPr>
          <w:rFonts w:hint="eastAsia" w:ascii="微软雅黑" w:hAnsi="微软雅黑" w:eastAsia="微软雅黑" w:cs="微软雅黑"/>
          <w:b/>
          <w:bCs/>
          <w:color w:val="9D2C57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1：赣州—梅州</w:t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sym w:font="Wingdings" w:char="0051"/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 xml:space="preserve">台中  </w:t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24"/>
          <w:szCs w:val="24"/>
          <w:lang w:val="en-US" w:eastAsia="zh-CN" w:bidi="ar"/>
        </w:rPr>
        <w:t>参考航班时间 AE7218 (17:20-18:55)</w:t>
      </w:r>
    </w:p>
    <w:p>
      <w:pPr>
        <w:spacing w:line="300" w:lineRule="exact"/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早上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  <w:lang w:val="en-US" w:eastAsia="zh-CN"/>
        </w:rPr>
        <w:t>8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：00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  <w:t>左右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赣州唐苑大酒店集合上车，前往梅州，后乘机前往台中，抵达台中后，入住酒店，随后的时间属于您。</w:t>
      </w:r>
    </w:p>
    <w:p>
      <w:pPr>
        <w:spacing w:line="300" w:lineRule="exact"/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>早：敬请自理   中餐：敬请自理   晚餐：敬请自理  住宿：台中酒店</w:t>
      </w:r>
    </w:p>
    <w:p>
      <w:pPr>
        <w:spacing w:line="300" w:lineRule="exact"/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2：台中-中台禅寺-日月潭（嘉义）</w:t>
      </w: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auto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早餐后乘车前往始建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于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 xml:space="preserve"> 1994 年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</w:rPr>
        <w:t>中台禅寺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】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（约 1 小时）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，它是南投极为有名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佛教胜地，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这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个庙主要由著名建筑师李祖原居士建造，其极具特色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建筑外形曾被台湾居民多次推上“台湾最奇葩建筑”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论坛榜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首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。</w:t>
      </w:r>
    </w:p>
    <w:p>
      <w:pPr>
        <w:spacing w:after="0" w:line="240" w:lineRule="auto"/>
        <w:ind w:firstLine="562" w:firstLineChars="200"/>
        <w:rPr>
          <w:rFonts w:hint="eastAsia" w:ascii="仿宋" w:hAnsi="仿宋" w:eastAsia="仿宋" w:cs="仿宋"/>
          <w:b/>
          <w:bCs/>
          <w:color w:val="auto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后前往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</w:rPr>
        <w:t>日月潭风景区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】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（约 2.5 小时）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是全台最大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淡水湖泊，因潭景雾薄如沙，水波涟涟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而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得名为</w:t>
      </w:r>
      <w:r>
        <w:rPr>
          <w:rFonts w:hint="eastAsia" w:ascii="仿宋" w:hAnsi="仿宋" w:eastAsia="仿宋" w:cs="仿宋"/>
          <w:b/>
          <w:bCs/>
          <w:color w:val="9D2C57"/>
          <w:sz w:val="28"/>
          <w:szCs w:val="28"/>
        </w:rPr>
        <w:t>『水沙还』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.</w:t>
      </w:r>
    </w:p>
    <w:p>
      <w:pPr>
        <w:spacing w:after="0" w:line="240" w:lineRule="auto"/>
        <w:ind w:firstLine="562" w:firstLineChars="200"/>
        <w:rPr>
          <w:rFonts w:hint="eastAsia" w:ascii="仿宋" w:hAnsi="仿宋" w:eastAsia="仿宋" w:cs="仿宋"/>
          <w:b/>
          <w:bCs/>
          <w:color w:val="auto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参观日本政府归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还的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唐三藏舍利子供奉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</w:rPr>
        <w:t>玄光寺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】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。眺望慈恩塔，湖畔有供奉至圣先师孔子不武圣关公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</w:rPr>
        <w:t>文武庙.</w:t>
      </w:r>
    </w:p>
    <w:p>
      <w:pPr>
        <w:spacing w:after="0" w:line="240" w:lineRule="auto"/>
        <w:ind w:firstLine="560" w:firstLineChars="200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参观乳胶博物馆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</w:rPr>
        <w:t>】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 xml:space="preserve"> (主要是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eastAsia="zh-CN"/>
        </w:rPr>
        <w:t>乳胶枕头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、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eastAsia="zh-CN"/>
        </w:rPr>
        <w:t>乳胶床垫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，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eastAsia="zh-CN"/>
        </w:rPr>
        <w:t>约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90分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eastAsia="zh-CN"/>
        </w:rPr>
        <w:t>钟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)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val="en-US" w:eastAsia="zh-CN"/>
        </w:rPr>
        <w:t xml:space="preserve">    </w:t>
      </w:r>
      <w:r>
        <w:rPr>
          <w:rFonts w:hint="eastAsia" w:ascii="微软雅黑" w:hAnsi="微软雅黑" w:eastAsia="微软雅黑" w:cs="微软雅黑"/>
          <w:b/>
          <w:bCs/>
          <w:color w:val="953735" w:themeColor="accent2" w:themeShade="BF"/>
          <w:sz w:val="28"/>
          <w:szCs w:val="28"/>
          <w:highlight w:val="none"/>
          <w:lang w:eastAsia="zh-CN"/>
        </w:rPr>
        <w:t>邵族特产</w:t>
      </w:r>
      <w:r>
        <w:rPr>
          <w:rFonts w:hint="eastAsia" w:ascii="微软雅黑" w:hAnsi="微软雅黑" w:eastAsia="微软雅黑" w:cs="微软雅黑"/>
          <w:b w:val="0"/>
          <w:bCs w:val="0"/>
          <w:color w:val="953735" w:themeColor="accent2" w:themeShade="BF"/>
          <w:sz w:val="18"/>
          <w:szCs w:val="18"/>
          <w:highlight w:val="none"/>
          <w:lang w:eastAsia="zh-CN"/>
        </w:rPr>
        <w:t>（台湾土特产）</w:t>
      </w: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-655320</wp:posOffset>
            </wp:positionV>
            <wp:extent cx="7556500" cy="10689590"/>
            <wp:effectExtent l="0" t="0" r="6350" b="16510"/>
            <wp:wrapNone/>
            <wp:docPr id="25" name="图片 25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62865</wp:posOffset>
            </wp:positionV>
            <wp:extent cx="7626350" cy="2432050"/>
            <wp:effectExtent l="0" t="0" r="12700" b="6350"/>
            <wp:wrapNone/>
            <wp:docPr id="12" name="图片 12" descr="未命名_meitu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未命名_meitu_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2635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>早：酒店早餐   中餐：台湾风味   晚餐：台湾风味  住宿：嘉义酒店</w:t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3：嘉义-阿里山风景区-打狗领事馆-西子湾-爱河-高雄夜市</w:t>
      </w: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早餐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后前往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赏樱圣地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</w:rPr>
        <w:t>阿里山风景区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】赏樱花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highlight w:val="white"/>
        </w:rPr>
        <w:t>（约 2 小时）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，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每逢初春，漫山遍野的樱花在阿里山区形成一片壮观的花海，让阿里山春天的樱花季成为一年一度不可错过的赏花盛世，吸引无数游客朝圣主要的花种包括山樱花，吉野樱与八重樱等花种；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园区内除了有丰富珍贵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自然资源之外，亦保留了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邵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族 200 多年原住民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人文资源。“阿里山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姑娘美如水啊，阿里山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少年状如山…”中所唱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姑娘和少年，正是阿里山原住民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邵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族人。园区座落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于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阿里位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于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海拔 1300 米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茶海仙境中，可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远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眺玉山及彩虹峡谷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</w:rPr>
        <w:t>壮丽美景。</w:t>
      </w: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lang w:eastAsia="zh-CN"/>
        </w:rPr>
        <w:t>后前往</w:t>
      </w:r>
      <w:r>
        <w:rPr>
          <w:rFonts w:hint="eastAsia" w:ascii="仿宋" w:hAnsi="仿宋" w:eastAsia="仿宋" w:cs="仿宋"/>
          <w:b/>
          <w:bCs/>
          <w:color w:val="9D2C57"/>
          <w:sz w:val="28"/>
          <w:szCs w:val="28"/>
          <w:highlight w:val="whit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打狗旧英国领事馆】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(约20分钟)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打狗英国领事馆位于台湾高雄市鼓山区，地处高雄港口北岸的鼓山上，东侧、西侧及南侧都紧临陡峭的悬崖，北侧连接鼓山，形成背面靠山、三面环水的形势，是当时英国领事馆官邸，是领事居住及接待使节宾客的重要场所，“打狗英国领事馆”的地方，“打狗”是台湾原住居民语言的音译，代表一个地名，意思是英国领事馆在“打狗”这个地方，并没有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  <w:t>华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点侮辱的意思。位于西子湾旁的“打狗英国领事馆”是一幢小小的二层楼，白色的格子窗，砖红色的墙，迂回宽敞的长廊，配着绿色的草坪，色彩艳丽的油画，线条优美的雕塑，优雅的英伦风情让人沉醉鸟瞰高雄港及中山大学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  <w:t>。</w:t>
      </w: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643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-657225</wp:posOffset>
            </wp:positionV>
            <wp:extent cx="7556500" cy="10689590"/>
            <wp:effectExtent l="0" t="0" r="6350" b="16510"/>
            <wp:wrapNone/>
            <wp:docPr id="26" name="图片 26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</w:pP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  <w:t>后前往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西子湾】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(约20分钟)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位置在高雄市的西隅，位于高雄市西侧，高雄港旁、万寿山西南端的山麓下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  <w:t>，游览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爱河】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  <w:lang w:eastAsia="zh-CN"/>
        </w:rPr>
        <w:t>后，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夜游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</w:rPr>
        <w:t>【观光夜市】</w:t>
      </w:r>
      <w:r>
        <w:rPr>
          <w:rFonts w:hint="eastAsia" w:ascii="仿宋" w:hAnsi="仿宋" w:eastAsia="仿宋" w:cs="仿宋"/>
          <w:b/>
          <w:bCs/>
          <w:color w:val="000000"/>
          <w:sz w:val="28"/>
          <w:szCs w:val="28"/>
        </w:rPr>
        <w:t>自费品尝南北美食。</w:t>
      </w: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-144145</wp:posOffset>
            </wp:positionH>
            <wp:positionV relativeFrom="paragraph">
              <wp:posOffset>116840</wp:posOffset>
            </wp:positionV>
            <wp:extent cx="7614920" cy="2428240"/>
            <wp:effectExtent l="0" t="0" r="5080" b="10160"/>
            <wp:wrapNone/>
            <wp:docPr id="24" name="图片 2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1492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18"/>
          <w:szCs w:val="18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 xml:space="preserve">                                     早：酒店早餐   中餐：台湾风味   晚餐：敬请自理  住宿：高雄酒店</w:t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4：高雄-垦丁国家公园-南湾-台东</w:t>
      </w: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  <w:t>早餐后前往垦丁国家公园，台湾渡假胜地，途经美丽的</w:t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  <w:t>【船帆石】</w:t>
      </w:r>
      <w:r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  <w:t>，由于其形状似一艘进港的船只，故而得名。船帆石高约50公尺，周围40公尺，是一座隆起的珊瑚礁岩，石头上长满了野草花卉与灌木，成为鸟群栖息的窝巢。</w:t>
      </w:r>
    </w:p>
    <w:p>
      <w:pPr>
        <w:spacing w:line="240" w:lineRule="auto"/>
        <w:ind w:firstLine="562" w:firstLineChars="200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  <w:t>游览</w:t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  <w:t>【鹅銮鼻灯塔】</w:t>
      </w:r>
      <w:r>
        <w:rPr>
          <w:rFonts w:hint="eastAsia" w:ascii="仿宋" w:hAnsi="仿宋" w:eastAsia="仿宋" w:cs="仿宋"/>
          <w:b/>
          <w:color w:val="9D2C57"/>
          <w:kern w:val="2"/>
          <w:sz w:val="18"/>
          <w:szCs w:val="18"/>
          <w:lang w:val="en-US" w:eastAsia="zh-CN" w:bidi="ar"/>
        </w:rPr>
        <w:t>(约40分钟)</w:t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  <w:t>【猫鼻头公园】</w:t>
      </w:r>
      <w:r>
        <w:rPr>
          <w:rFonts w:hint="eastAsia" w:ascii="仿宋" w:hAnsi="仿宋" w:eastAsia="仿宋" w:cs="仿宋"/>
          <w:b/>
          <w:color w:val="9D2C57"/>
          <w:kern w:val="2"/>
          <w:sz w:val="18"/>
          <w:szCs w:val="18"/>
          <w:lang w:val="en-US" w:eastAsia="zh-CN" w:bidi="ar"/>
        </w:rPr>
        <w:t>(约30分钟)</w:t>
      </w:r>
      <w:r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  <w:t>台湾唯一的武装灯塔、礁林公园等观光景点。后前往恒春古城，恒春镇旧名琅峤，为台湾最南端的乡镇，亦为枋寮以南唯一的平原，古城就座居镇中央，其周遭丘峦环绕，早年也是南疆上的国防重镇;不论就历史、建筑而言，恒春城都有其特出之处，尤其难得的是其形制保存完整，为全台仅见，今已列为二级古迹。是排湾族语台湾尾端的意思;现余东南西北四座城门及部分城墙，是全台仅存的一座完整古城。</w:t>
      </w:r>
    </w:p>
    <w:p>
      <w:pPr>
        <w:spacing w:line="240" w:lineRule="auto"/>
        <w:rPr>
          <w:rFonts w:hint="eastAsia" w:ascii="仿宋" w:hAnsi="仿宋" w:eastAsia="仿宋" w:cs="仿宋"/>
          <w:b/>
          <w:color w:val="9D2C57"/>
          <w:kern w:val="2"/>
          <w:sz w:val="18"/>
          <w:szCs w:val="18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  <w:t>【钻石展示中心】</w:t>
      </w:r>
      <w:r>
        <w:rPr>
          <w:rFonts w:hint="eastAsia" w:ascii="仿宋" w:hAnsi="仿宋" w:eastAsia="仿宋" w:cs="仿宋"/>
          <w:b/>
          <w:color w:val="9D2C57"/>
          <w:kern w:val="2"/>
          <w:sz w:val="18"/>
          <w:szCs w:val="18"/>
          <w:lang w:val="en-US" w:eastAsia="zh-CN" w:bidi="ar"/>
        </w:rPr>
        <w:t>（钻石、珠宝等，约90分钟）。</w:t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  <w:t>【博雅生活精品】</w:t>
      </w:r>
      <w:r>
        <w:rPr>
          <w:rFonts w:hint="eastAsia" w:ascii="微软雅黑" w:hAnsi="微软雅黑" w:eastAsia="微软雅黑" w:cs="微软雅黑"/>
          <w:b w:val="0"/>
          <w:bCs/>
          <w:color w:val="9D2C57"/>
          <w:kern w:val="2"/>
          <w:sz w:val="18"/>
          <w:szCs w:val="18"/>
          <w:lang w:val="en-US" w:eastAsia="zh-CN" w:bidi="ar"/>
        </w:rPr>
        <w:t>（床上用品）</w:t>
      </w: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-657225</wp:posOffset>
            </wp:positionV>
            <wp:extent cx="7556500" cy="10689590"/>
            <wp:effectExtent l="0" t="0" r="6350" b="16510"/>
            <wp:wrapNone/>
            <wp:docPr id="27" name="图片 27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仿宋" w:hAnsi="仿宋" w:eastAsia="仿宋" w:cs="仿宋"/>
          <w:b/>
          <w:color w:val="auto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87630</wp:posOffset>
            </wp:positionV>
            <wp:extent cx="7560945" cy="1962785"/>
            <wp:effectExtent l="0" t="0" r="1905" b="18415"/>
            <wp:wrapNone/>
            <wp:docPr id="28" name="图片 28" descr="C:\Users\Administrator\Desktop\3.pn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Administrator\Desktop\3.png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 xml:space="preserve"> 早：酒店早餐   中餐：台湾风味   晚餐：台湾风味  住宿：台东酒店</w:t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5：台东-三仙台-八仙洞-北回归线纪念碑-太鲁阁国家公园-花莲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</w:pPr>
      <w:r>
        <w:rPr>
          <w:rFonts w:hint="eastAsia" w:ascii="仿宋" w:hAnsi="仿宋" w:eastAsia="仿宋" w:cs="仿宋"/>
          <w:b/>
          <w:bCs w:val="0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早餐后前往花东海岸公路欣赏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u w:val="none" w:color="auto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水往上流】</w:t>
      </w:r>
      <w:r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  <w:t>奇观，后前往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u w:val="none" w:color="auto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三仙台】、【八仙洞】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</w:rPr>
      </w:pPr>
      <w:r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  <w:t>午餐后前往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北回归线纪念碑】</w:t>
      </w:r>
      <w:r>
        <w:rPr>
          <w:rFonts w:hint="eastAsia" w:ascii="仿宋" w:hAnsi="仿宋" w:eastAsia="仿宋" w:cs="仿宋"/>
          <w:b/>
          <w:bCs w:val="0"/>
          <w:sz w:val="28"/>
          <w:szCs w:val="28"/>
        </w:rPr>
        <w:t>位于台湾省嘉义县水上乡下寮村，初建于清光绪34年，经纬度分别是北纬23度27分4秒51，东经120度24分46秒50。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  <w:t>后前往</w:t>
      </w:r>
      <w:r>
        <w:rPr>
          <w:rFonts w:hint="eastAsia" w:ascii="仿宋" w:hAnsi="仿宋" w:eastAsia="仿宋" w:cs="仿宋"/>
          <w:b/>
          <w:bCs w:val="0"/>
          <w:sz w:val="28"/>
          <w:szCs w:val="28"/>
        </w:rPr>
        <w:t>以峡谷景观闻名的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太鲁阁国家公园】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u w:val="none" w:color="auto"/>
          <w:lang w:eastAsia="zh-CN"/>
        </w:rPr>
        <w:t>，</w:t>
      </w:r>
      <w:r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  <w:t>太鲁阁国家公园是台湾第四座成立的国家公园，前身为日治时期成立之次高太鲁阁国立公园。第二次世界大战后为国家级风景区，1986年11月12日公告计划，1986年11月28日成立管理处。位于台湾东部，地跨花莲县、台中市、南投县三个行政区。园内有台湾第一条东西横贯公路通过，称为中横公路系统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  <w:t>晚餐后返回酒店。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643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2001280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-655955</wp:posOffset>
            </wp:positionV>
            <wp:extent cx="7556500" cy="10689590"/>
            <wp:effectExtent l="0" t="0" r="6350" b="16510"/>
            <wp:wrapNone/>
            <wp:docPr id="29" name="图片 29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widowControl/>
        <w:snapToGrid w:val="0"/>
        <w:spacing w:line="240" w:lineRule="auto"/>
        <w:ind w:firstLine="560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81280</wp:posOffset>
            </wp:positionV>
            <wp:extent cx="7604760" cy="2425065"/>
            <wp:effectExtent l="0" t="0" r="15240" b="13335"/>
            <wp:wrapNone/>
            <wp:docPr id="30" name="图片 3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476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sz w:val="28"/>
          <w:szCs w:val="28"/>
          <w:lang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8"/>
          <w:szCs w:val="28"/>
          <w:lang w:val="en-US" w:eastAsia="zh-CN" w:bidi="ar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>早：酒店早餐   中餐：台湾风味   晚餐：台湾风味  住宿：花莲酒店</w:t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6：花莲-几米公园-野柳地质公园-国父纪念馆-台北101-桃园</w:t>
      </w:r>
    </w:p>
    <w:p>
      <w:pPr>
        <w:spacing w:after="0" w:line="240" w:lineRule="auto"/>
        <w:ind w:right="60"/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</w:rPr>
        <w:t>【花莲乘火车前往苏澳】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  <w:t>(约1小时)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i w:val="0"/>
          <w:caps w:val="0"/>
          <w:color w:val="auto"/>
          <w:spacing w:val="0"/>
          <w:sz w:val="28"/>
          <w:szCs w:val="28"/>
          <w:shd w:val="clear" w:fill="FFFFFF"/>
          <w:lang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后前往著名的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几米公园】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eastAsia="zh-CN"/>
        </w:rPr>
        <w:t>，</w:t>
      </w:r>
      <w:r>
        <w:rPr>
          <w:rFonts w:hint="eastAsia" w:ascii="仿宋" w:hAnsi="仿宋" w:eastAsia="仿宋" w:cs="仿宋"/>
          <w:b/>
          <w:bCs w:val="0"/>
          <w:i w:val="0"/>
          <w:caps w:val="0"/>
          <w:color w:val="auto"/>
          <w:spacing w:val="0"/>
          <w:sz w:val="28"/>
          <w:szCs w:val="28"/>
          <w:shd w:val="clear" w:fill="FFFFFF"/>
        </w:rPr>
        <w:t>位于台湾宜兰火车站旁的几米公园，将几米绘本世界真实呈现。在保留历史建筑与老树绿荫基础上，将废弃不用的空地变成了漂亮的艺术公园，让游客彷佛进入了几米绘本，探索几米的奇幻世界。公园截取三本绘本的图像来呈现：向左走‧向右走、地下铁、星空，并以“记忆片刻风景”为主题</w:t>
      </w:r>
      <w:r>
        <w:rPr>
          <w:rFonts w:hint="eastAsia" w:ascii="仿宋" w:hAnsi="仿宋" w:eastAsia="仿宋" w:cs="仿宋"/>
          <w:b/>
          <w:bCs w:val="0"/>
          <w:i w:val="0"/>
          <w:caps w:val="0"/>
          <w:color w:val="auto"/>
          <w:spacing w:val="0"/>
          <w:sz w:val="28"/>
          <w:szCs w:val="28"/>
          <w:shd w:val="clear" w:fill="FFFFFF"/>
          <w:lang w:eastAsia="zh-CN"/>
        </w:rPr>
        <w:t>；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车赴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</w:rPr>
        <w:t>野柳地质景观公园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】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  <w:highlight w:val="white"/>
        </w:rPr>
        <w:t>（约 2 小时）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：北海岸著名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风景名胜，独特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地质构造造就了烛状石、豆腐石、蜂窝石、女王头、仙女鞋等自然景观。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后前往参观纪念孙中山先生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而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建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——</w:t>
      </w:r>
      <w:r>
        <w:rPr>
          <w:rFonts w:hint="eastAsia" w:ascii="仿宋" w:hAnsi="仿宋" w:eastAsia="仿宋" w:cs="仿宋"/>
          <w:b/>
          <w:bCs w:val="0"/>
          <w:color w:val="9D2C57"/>
          <w:sz w:val="28"/>
          <w:szCs w:val="28"/>
          <w:highlight w:val="whit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</w:rPr>
        <w:t>国父纪念馆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】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  <w:highlight w:val="white"/>
        </w:rPr>
        <w:t>（约 30 分钟）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是为纪念孙中山先生百年诞辰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而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兴建，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馆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内四大展览客装饰精美，设计新颖，展示中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华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民国建国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史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及现代名家艺术品；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2345344" behindDoc="1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-650240</wp:posOffset>
            </wp:positionV>
            <wp:extent cx="7556500" cy="10689590"/>
            <wp:effectExtent l="0" t="0" r="6350" b="16510"/>
            <wp:wrapNone/>
            <wp:docPr id="31" name="图片 31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游览台北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地标建筑——高达 508 米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eastAsia="zh-CN"/>
        </w:rPr>
        <w:t>台北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highlight w:val="white"/>
          <w:u w:val="none" w:color="auto"/>
          <w:lang w:val="en-US" w:eastAsia="zh-CN"/>
        </w:rPr>
        <w:t>101大楼】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  <w:highlight w:val="white"/>
        </w:rPr>
        <w:t>（约 1 小时）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，</w:t>
      </w:r>
      <w:r>
        <w:rPr>
          <w:rFonts w:hint="eastAsia" w:ascii="仿宋" w:hAnsi="仿宋" w:eastAsia="仿宋" w:cs="仿宋"/>
          <w:b/>
          <w:bCs w:val="0"/>
          <w:color w:val="9D2C57"/>
          <w:sz w:val="28"/>
          <w:szCs w:val="28"/>
          <w:highlight w:val="white"/>
          <w:u w:val="none" w:color="auto"/>
        </w:rPr>
        <w:t>(含登顶费用)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体验世界最快速度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  <w:lang w:eastAsia="zh-CN"/>
        </w:rPr>
        <w:t>的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highlight w:val="white"/>
        </w:rPr>
        <w:t>电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</w:rPr>
        <w:t>梯，从 1 楼直达 89 楼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</w:rPr>
        <w:t>观景台只需 38 秒，在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eastAsia="zh-CN"/>
        </w:rPr>
        <w:t>这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</w:rPr>
        <w:t>里可将台北全景一览无遗，是台北最显眼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</w:rPr>
        <w:t>地标性建筑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eastAsia="zh-CN"/>
        </w:rPr>
        <w:t>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 w:val="0"/>
          <w:sz w:val="28"/>
          <w:szCs w:val="28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eastAsia="zh-CN"/>
        </w:rPr>
        <w:t>晚餐后返回酒店休息。</w:t>
      </w: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 w:val="0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</w:rPr>
        <w:t>【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  <w:lang w:eastAsia="zh-CN"/>
        </w:rPr>
        <w:t>凤梨酥观光工厂</w:t>
      </w: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</w:rPr>
        <w:t>】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  <w:lang w:eastAsia="zh-CN"/>
        </w:rPr>
        <w:t>（凤梨酥的制作等，约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  <w:lang w:val="en-US" w:eastAsia="zh-CN"/>
        </w:rPr>
        <w:t>90分钟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  <w:lang w:eastAsia="zh-CN"/>
        </w:rPr>
        <w:t>）</w:t>
      </w: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  <w:r>
        <w:rPr>
          <w:rFonts w:hint="eastAsia" w:ascii="微软雅黑" w:hAnsi="微软雅黑" w:eastAsia="微软雅黑" w:cs="微软雅黑"/>
          <w:b/>
          <w:bCs w:val="0"/>
          <w:color w:val="9D2C57"/>
          <w:sz w:val="28"/>
          <w:szCs w:val="28"/>
        </w:rPr>
        <w:t>【大理石博物馆】</w:t>
      </w:r>
      <w:r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  <w:t>（猫眼(台湾玉)、玫瑰石、大理石、蛇纹石、玛瑙、蓝宝石(蓝玉脊)等，约60分钟）</w:t>
      </w: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44450</wp:posOffset>
            </wp:positionV>
            <wp:extent cx="7628255" cy="2432685"/>
            <wp:effectExtent l="0" t="0" r="10795" b="5715"/>
            <wp:wrapNone/>
            <wp:docPr id="33" name="图片 3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>早：酒店早餐   中餐：台湾风味   晚餐：台湾风味  住宿：桃园酒店</w:t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7：桃园-故宫博物院-士林官邸花园-自由广场-总统府-台中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  <w:r>
        <w:rPr>
          <w:rFonts w:hint="eastAsia" w:ascii="仿宋" w:hAnsi="仿宋" w:eastAsia="仿宋" w:cs="仿宋"/>
          <w:b/>
          <w:bCs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早餐后前往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台北故宫博物院】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u w:val="none" w:color="auto"/>
          <w:lang w:eastAsia="zh-CN"/>
        </w:rPr>
        <w:t>，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世界四大博物馆之一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u w:val="none"/>
        </w:rPr>
        <w:t>(约120分钟)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u w:val="none"/>
          <w:lang w:eastAsia="zh-CN"/>
        </w:rPr>
        <w:t>，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是中国著名的历史与文化艺术史博物馆。坐落在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"http://baike.baidu.com/view/49323.htm"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台北市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基隆同北岸士林镇外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"http://baike.baidu.com/view/610992.htm"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双溪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，始建于1962年，1965年夏落成。为中国宫殿式建筑，共4层，白墙绿瓦。院前广场耸立由6根石柱组成的牌坊，气势宏伟，整座建筑庄重典雅，富有民族特色。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643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3033472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-658495</wp:posOffset>
            </wp:positionV>
            <wp:extent cx="7556500" cy="10689590"/>
            <wp:effectExtent l="0" t="0" r="6350" b="16510"/>
            <wp:wrapNone/>
            <wp:docPr id="34" name="图片 34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院内设有20余间展览室，文化瑰宝不胜枚举。院内收藏有自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"http://baike.baidu.com/view/1218927.htm"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北京故宫博物院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、南京国立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"http://baike.baidu.com/view/50239.htm"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中央博物院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、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"http://baike.baidu.com/view/13906.htm"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沈阳故宫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、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"http://baike.baidu.com/view/476939.htm"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热河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"http://baike.baidu.com/view/383727.htm"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行宫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、中国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"http://baike.baidu.com/view/476826.htm"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青铜器之乡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-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"http://baike.baidu.com/view/20410.htm"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宝鸡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运到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"http://baike.baidu.com/view/2200.htm"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台湾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的二十四万余件文物，所藏的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"http://baike.baidu.com/view/64060.htm"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毛公鼎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、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"http://baike.baidu.com/view/64142.htm"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散氏盘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等商周青铜器，历代的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"http://baike.baidu.com/view/20120.htm"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玉器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、陶瓷、古籍文献、名画碑帖等皆为稀世之珍，展馆每三个月更换一次展品。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  <w:lang w:eastAsia="zh-CN"/>
        </w:rPr>
        <w:t>后前往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u w:val="non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士林官邸花园】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u w:val="none"/>
        </w:rPr>
        <w:t>(约40分钟)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位于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"http://baike.baidu.com/view/6809.htm"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台北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市士林区福林路，早期为先总统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begin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instrText xml:space="preserve"> HYPERLINK "http://baike.baidu.com/view/5973.htm" </w:instrTex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蒋介石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fldChar w:fldCharType="end"/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  <w:t>正住处，目前为台北市第一座生态公园。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  <w:lang w:eastAsia="zh-CN"/>
        </w:rPr>
        <w:t>前往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u w:val="none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none"/>
          <w:u w:val="none" w:color="auto"/>
          <w:lang w:eastAsia="zh-CN"/>
        </w:rPr>
        <w:t>自由广场】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u w:val="none" w:color="auto"/>
          <w:lang w:eastAsia="zh-CN"/>
        </w:rPr>
        <w:t>，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自由广场，原名中正广场，位于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fldChar w:fldCharType="begin"/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instrText xml:space="preserve"> HYPERLINK "https://baike.baidu.com/item/%E5%8F%B0%E5%8C%97%E5%B8%82" \t "https://baike.baidu.com/item/%E8%87%AA%E7%94%B1%E5%B9%BF%E5%9C%BA/_blank" </w:instrTex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t>台北市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fldChar w:fldCharType="end"/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中心地区，广场总面积达25万平方米。是台湾地区的公共活动广场，大型活动广场、艺文表演中心，也是台湾著名的旅游胜地。</w:t>
      </w:r>
    </w:p>
    <w:p>
      <w:pPr>
        <w:widowControl/>
        <w:snapToGrid w:val="0"/>
        <w:spacing w:line="240" w:lineRule="auto"/>
        <w:ind w:firstLine="562" w:firstLineChars="200"/>
        <w:jc w:val="left"/>
        <w:rPr>
          <w:rFonts w:hint="eastAsia" w:ascii="仿宋" w:hAnsi="仿宋" w:eastAsia="仿宋" w:cs="仿宋"/>
          <w:b/>
          <w:bCs/>
          <w:color w:val="auto"/>
          <w:sz w:val="28"/>
          <w:szCs w:val="28"/>
          <w:u w:val="none"/>
        </w:rPr>
      </w:pP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  <w:lang w:eastAsia="zh-CN"/>
        </w:rPr>
        <w:t>参观</w:t>
      </w:r>
      <w:r>
        <w:rPr>
          <w:rFonts w:hint="eastAsia" w:ascii="微软雅黑" w:hAnsi="微软雅黑" w:eastAsia="微软雅黑" w:cs="微软雅黑"/>
          <w:b/>
          <w:bCs/>
          <w:i w:val="0"/>
          <w:caps w:val="0"/>
          <w:color w:val="9D2C57"/>
          <w:spacing w:val="0"/>
          <w:sz w:val="28"/>
          <w:szCs w:val="28"/>
          <w:shd w:val="clear" w:fill="FFFFFF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none"/>
          <w:u w:val="none" w:color="auto"/>
          <w:shd w:val="clear" w:color="auto" w:fill="auto"/>
          <w:lang w:eastAsia="zh-CN"/>
        </w:rPr>
        <w:t>总统府】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u w:val="none" w:color="auto"/>
          <w:shd w:val="clear" w:color="auto" w:fill="auto"/>
          <w:lang w:eastAsia="zh-CN"/>
        </w:rPr>
        <w:t>，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台北总统府一直是中国台湾地区的最高权力中心所在，此建筑也是台湾地区行政当局所谓“文化部”所指定的古迹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  <w:lang w:eastAsia="zh-CN"/>
        </w:rPr>
        <w:t>，返回酒店休息。</w:t>
      </w: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</w:rPr>
        <w:t>【国际免税店】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（烟品酒类、珠宝饰品、高级腕表、流行皮件、运动用品等免税商品，约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val="en-US" w:eastAsia="zh-CN"/>
        </w:rPr>
        <w:t>60</w:t>
      </w:r>
      <w:r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  <w:t>分钟）</w:t>
      </w: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70485</wp:posOffset>
            </wp:positionV>
            <wp:extent cx="7628890" cy="2432685"/>
            <wp:effectExtent l="0" t="0" r="10160" b="5715"/>
            <wp:wrapNone/>
            <wp:docPr id="35" name="图片 3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2889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>早：酒店早餐   中餐：台湾牛肉面   晚餐：台湾风味  住宿：台中酒店</w:t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4409728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-657225</wp:posOffset>
            </wp:positionV>
            <wp:extent cx="7556500" cy="10689590"/>
            <wp:effectExtent l="0" t="0" r="6350" b="16510"/>
            <wp:wrapNone/>
            <wp:docPr id="36" name="图片 36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9D2C57"/>
          <w:sz w:val="18"/>
          <w:szCs w:val="18"/>
          <w:lang w:val="en-US" w:eastAsia="zh-CN"/>
        </w:rPr>
        <w:br w:type="textWrapping"/>
      </w: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  <w:lang w:val="en-US"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  <w:t>DAY 8：桃园-彩虹眷村-台中歌剧院-台中-梅县机场-温馨的家</w:t>
      </w:r>
      <w:r>
        <w:rPr>
          <w:rFonts w:hint="eastAsia" w:ascii="微软雅黑" w:hAnsi="微软雅黑" w:eastAsia="微软雅黑" w:cs="微软雅黑"/>
          <w:b/>
          <w:color w:val="9D2C57"/>
          <w:kern w:val="2"/>
          <w:sz w:val="24"/>
          <w:szCs w:val="24"/>
          <w:lang w:val="en-US" w:eastAsia="zh-CN" w:bidi="ar"/>
        </w:rPr>
        <w:t>（参考航班：AE7217 （14:45-16:20）最终航班以出团书为准！）</w:t>
      </w: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  <w:t>早餐后驱车前往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旅游传奇景点</w:t>
      </w:r>
      <w:r>
        <w:rPr>
          <w:rFonts w:hint="eastAsia" w:ascii="微软雅黑" w:hAnsi="微软雅黑" w:eastAsia="微软雅黑" w:cs="微软雅黑"/>
          <w:b/>
          <w:bCs/>
          <w:i w:val="0"/>
          <w:caps w:val="0"/>
          <w:color w:val="9D2C57"/>
          <w:spacing w:val="0"/>
          <w:sz w:val="28"/>
          <w:szCs w:val="28"/>
          <w:shd w:val="clear" w:fill="FFFFFF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彩虹眷村】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，起源于住在台湾台中市南屯区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fldChar w:fldCharType="begin"/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instrText xml:space="preserve"> HYPERLINK "https://baike.baidu.com/item/%E5%B2%AD%E4%B8%9C%E7%A7%91%E6%8A%80%E5%A4%A7%E5%AD%A6" \t "https://baike.baidu.com/item/_blank" </w:instrTex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fldChar w:fldCharType="separate"/>
      </w:r>
      <w:r>
        <w:rPr>
          <w:rStyle w:val="4"/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t>岭东科技大学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u w:val="none"/>
          <w:shd w:val="clear" w:fill="FFFFFF"/>
        </w:rPr>
        <w:fldChar w:fldCharType="end"/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附近有一处旧眷村的八十七岁老荣民黄永阜，因为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  <w:lang w:eastAsia="zh-CN"/>
        </w:rPr>
        <w:t>无聊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而拿起画笔彩将眷村内的巷弄街道当成了天然的画布，在上头彩绘了各式美丽的彩虹线条与可爱动物，不仅染亮了小村，在网络上引起热烈讨论，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  <w:lang w:eastAsia="zh-CN"/>
        </w:rPr>
        <w:t>更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  <w:lang w:val="en-US" w:eastAsia="zh-CN"/>
        </w:rPr>
        <w:t>形成</w:t>
      </w: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</w:rPr>
        <w:t>一股参访风潮。因他的用色大胆，构图可爱并充满童趣，让到访者有如置身彩虹世界，故网友称此处为「彩虹眷村」。</w:t>
      </w: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/>
          <w:bCs/>
          <w:i w:val="0"/>
          <w:caps w:val="0"/>
          <w:color w:val="auto"/>
          <w:spacing w:val="0"/>
          <w:sz w:val="28"/>
          <w:szCs w:val="28"/>
          <w:shd w:val="clear" w:fill="FFFFFF"/>
          <w:lang w:eastAsia="zh-CN"/>
        </w:rPr>
        <w:t>参观</w:t>
      </w:r>
      <w:r>
        <w:rPr>
          <w:rFonts w:hint="eastAsia" w:ascii="微软雅黑" w:hAnsi="微软雅黑" w:eastAsia="微软雅黑" w:cs="微软雅黑"/>
          <w:b/>
          <w:bCs/>
          <w:i w:val="0"/>
          <w:caps w:val="0"/>
          <w:color w:val="9D2C57"/>
          <w:spacing w:val="0"/>
          <w:sz w:val="28"/>
          <w:szCs w:val="28"/>
          <w:shd w:val="clear" w:fill="FFFFFF"/>
          <w:lang w:eastAsia="zh-CN"/>
        </w:rPr>
        <w:t>【</w:t>
      </w: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highlight w:val="white"/>
          <w:u w:val="none" w:color="auto"/>
          <w:lang w:eastAsia="zh-CN"/>
        </w:rPr>
        <w:t>台中歌剧院】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white"/>
          <w:u w:val="none" w:color="auto"/>
          <w:lang w:eastAsia="zh-CN"/>
        </w:rPr>
        <w:t>后</w:t>
      </w: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  <w:t>集合前往机场，乘飞机返回梅州，后返回赣州，结束愉快的台湾之旅。</w:t>
      </w: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87630</wp:posOffset>
            </wp:positionV>
            <wp:extent cx="7626350" cy="2432050"/>
            <wp:effectExtent l="0" t="0" r="12700" b="6350"/>
            <wp:wrapNone/>
            <wp:docPr id="2" name="图片 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2635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1"/>
          <w:szCs w:val="21"/>
          <w:lang w:val="en-US" w:eastAsia="zh-CN"/>
        </w:rPr>
        <w:t>早：酒店早餐   中餐：台湾风味   晚餐：敬请自理  住宿：温馨的家</w:t>
      </w:r>
    </w:p>
    <w:p>
      <w:pPr>
        <w:spacing w:line="300" w:lineRule="exact"/>
        <w:jc w:val="righ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  <w:t>................................................................................................................................................</w:t>
      </w: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after="0" w:line="240" w:lineRule="auto"/>
        <w:jc w:val="center"/>
        <w:rPr>
          <w:rFonts w:hint="eastAsia" w:ascii="微软雅黑" w:hAnsi="微软雅黑" w:eastAsia="微软雅黑" w:cs="微软雅黑"/>
          <w:b/>
          <w:bCs/>
          <w:color w:val="9D2C57"/>
          <w:sz w:val="36"/>
          <w:szCs w:val="36"/>
          <w:shd w:val="clear" w:color="auto" w:fill="D8F4F0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36"/>
          <w:szCs w:val="36"/>
        </w:rPr>
        <w:t>☆☆☆☆行程及购物店以出团通知书为准，祝你旅途愉快☆☆☆☆</w:t>
      </w:r>
    </w:p>
    <w:p>
      <w:pPr>
        <w:spacing w:line="300" w:lineRule="exact"/>
        <w:jc w:val="both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tabs>
          <w:tab w:val="left" w:pos="1768"/>
        </w:tabs>
        <w:spacing w:line="240" w:lineRule="auto"/>
        <w:ind w:firstLine="562" w:firstLineChars="200"/>
        <w:jc w:val="both"/>
        <w:rPr>
          <w:rFonts w:hint="eastAsia" w:ascii="仿宋" w:hAnsi="仿宋" w:eastAsia="仿宋" w:cs="仿宋"/>
          <w:b/>
          <w:bCs/>
          <w:color w:val="auto"/>
          <w:sz w:val="28"/>
          <w:szCs w:val="28"/>
          <w:highlight w:val="none"/>
          <w:lang w:val="en-US" w:eastAsia="zh-CN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/>
          <w:color w:val="9D2C57"/>
          <w:sz w:val="18"/>
          <w:szCs w:val="18"/>
          <w:lang w:val="en-US"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kern w:val="2"/>
          <w:sz w:val="44"/>
          <w:szCs w:val="44"/>
          <w:lang w:val="en-US" w:eastAsia="zh-CN" w:bidi="ar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仿宋" w:hAnsi="仿宋" w:eastAsia="仿宋" w:cs="仿宋"/>
          <w:b/>
          <w:bCs w:val="0"/>
          <w:color w:val="9D2C57"/>
          <w:sz w:val="18"/>
          <w:szCs w:val="18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-653415</wp:posOffset>
            </wp:positionV>
            <wp:extent cx="7556500" cy="10689590"/>
            <wp:effectExtent l="0" t="0" r="6350" b="16510"/>
            <wp:wrapNone/>
            <wp:docPr id="13" name="图片 13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300" w:lineRule="exact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sz w:val="52"/>
          <w:szCs w:val="52"/>
          <w:lang w:eastAsia="zh-CN"/>
        </w:rPr>
        <w:t>备注：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  <w:t>以上行程我社有权因航班、交通、签证等客观原因发生变化，对出团日期、线路等做适当调整。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  <w:t>2、教师、学生、老年人和儿童及外籍人士的团费须与我社另行确认。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  <w:t>3、团队中如遇单男单女，按加床处理。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  <w:t>4、60岁以上的老人参团需有其直系亲属的陪同，不便旅行者和孕妇不得参团。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double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sz w:val="52"/>
          <w:szCs w:val="52"/>
          <w:lang w:eastAsia="zh-CN"/>
        </w:rPr>
        <w:t>报价已含：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*机票：台北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往返直航飞机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经济舱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费用及机建（燃油）税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*住宿：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  <w:lang w:eastAsia="zh-CN"/>
        </w:rPr>
        <w:t>全程四花酒店，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  <w:lang w:val="en-US" w:eastAsia="zh-CN"/>
        </w:rPr>
        <w:t>升级三</w:t>
      </w:r>
      <w:bookmarkStart w:id="4" w:name="_GoBack"/>
      <w:bookmarkEnd w:id="4"/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  <w:lang w:val="en-US" w:eastAsia="zh-CN"/>
        </w:rPr>
        <w:t>晚五花酒店一晚温泉酒店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*膳食：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行程内所列餐食（含台湾当地特色餐）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*门票：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行程所列景点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游览第一大门票[注：部分景点或旅游项目如恰逢当地政府活动、传统节日、领导人病逝或大型比赛时可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能会暂停参观或游玩]；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*交通：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全程旅游观光巴士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；根据具体人数而定座位数；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*服务: 华语导游服务；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*保险：旅行社责任险及旅游意外险；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证件：入台证办理费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lang w:eastAsia="zh-CN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*司机、导游、领队服务费；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4424064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-652780</wp:posOffset>
            </wp:positionV>
            <wp:extent cx="7556500" cy="10689590"/>
            <wp:effectExtent l="0" t="0" r="6350" b="16510"/>
            <wp:wrapNone/>
            <wp:docPr id="6" name="图片 6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bCs/>
          <w:color w:val="9D2C57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9D2C57"/>
          <w:sz w:val="52"/>
          <w:szCs w:val="52"/>
          <w:lang w:eastAsia="zh-CN"/>
        </w:rPr>
        <w:t>报价未含：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《大陆居民往来台湾通行证》办理费用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航空意外保险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*如行李或物品丢失、被盗等意外损失费用；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*以上报价未提及的项目及夜市个人消费；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*特别要求之单间差，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全程单人房每晚附加费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single"/>
        </w:rPr>
        <w:t xml:space="preserve">   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single"/>
          <w:lang w:val="en-US" w:eastAsia="zh-CN"/>
        </w:rPr>
        <w:t>5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  <w:u w:val="single"/>
        </w:rPr>
        <w:t xml:space="preserve">00  </w:t>
      </w:r>
      <w:r>
        <w:rPr>
          <w:rFonts w:hint="eastAsia" w:ascii="仿宋" w:hAnsi="仿宋" w:eastAsia="仿宋" w:cs="仿宋"/>
          <w:b/>
          <w:bCs/>
          <w:color w:val="17375E" w:themeColor="text2" w:themeShade="BF"/>
          <w:sz w:val="28"/>
          <w:szCs w:val="28"/>
        </w:rPr>
        <w:t>元/人；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*行李物品保管费用及托运行李超重费、个人消费及行程以外的自选项目；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440" w:rightChars="200"/>
        <w:jc w:val="left"/>
        <w:textAlignment w:val="auto"/>
        <w:outlineLvl w:val="9"/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17375E" w:themeColor="text2" w:themeShade="BF"/>
          <w:kern w:val="0"/>
          <w:sz w:val="28"/>
          <w:szCs w:val="28"/>
        </w:rPr>
        <w:t>*因罢工、大风、大雾、航班取消或更改时间等人力不可抗拒原因所导致的额外费用；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9D2C57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24"/>
          <w:szCs w:val="24"/>
          <w:u w:val="double"/>
        </w:rPr>
        <w:t>特别提示：游客如在旅途中突然退出或不参与任何团体活动(如: 餐/观光景点及住宿), 均当作游客自行自动放弃,所缴付费用台湾当地旅行社概不退回（注：在境外所有游客都不能离团，否则必须按800元/天/人缴纳违约金）。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09" w:lineRule="exact"/>
        <w:ind w:left="440" w:leftChars="200" w:right="440" w:right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color w:val="auto"/>
          <w:sz w:val="24"/>
          <w:szCs w:val="2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5" w:lineRule="exact"/>
        <w:ind w:left="440" w:leftChars="200" w:right="440" w:rightChars="200"/>
        <w:jc w:val="left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6" w:lineRule="exact"/>
        <w:ind w:left="440" w:leftChars="200" w:right="440" w:right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color w:val="auto"/>
          <w:sz w:val="21"/>
          <w:szCs w:val="21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both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9D2C57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9D2C57"/>
          <w:sz w:val="32"/>
          <w:szCs w:val="32"/>
        </w:rPr>
        <w:t>办理大陆居民往来台湾地区通行证程序</w:t>
      </w:r>
      <w:r>
        <w:rPr>
          <w:rFonts w:hint="eastAsia" w:ascii="微软雅黑" w:hAnsi="微软雅黑" w:eastAsia="微软雅黑" w:cs="微软雅黑"/>
          <w:b/>
          <w:bCs/>
          <w:color w:val="9D2C57"/>
          <w:sz w:val="32"/>
          <w:szCs w:val="32"/>
          <w:lang w:eastAsia="zh-CN"/>
        </w:rPr>
        <w:t>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需要材料: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①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  （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a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）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填写《大陆居民往来台湾地区申请実批表》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      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（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b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）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户口本原件戒身份证原件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②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办证：申请人持以上证件到户口所在地公安局出入境管理部门申请办理。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③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办证时间：大约 15 个工作日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办理入台证程序：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①  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需要材料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（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>a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）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大陆居民往来台湾地区通行证原件（戒受理回执单）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  （b）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2 寸彩色白底照片 1 张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40" w:right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（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c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）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身份证正反面清晰复印件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（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d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）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21 岁以下小童需要提供全家户口本，如丌跟父母同一户口，则要提供出生证明。</w:t>
      </w:r>
    </w:p>
    <w:p>
      <w:pPr>
        <w:spacing w:after="0" w:line="240" w:lineRule="auto"/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eastAsia="zh-CN"/>
        </w:rPr>
        <w:t>②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  <w:b/>
          <w:bCs/>
          <w:color w:val="17375E" w:themeColor="text2" w:themeShade="BF"/>
          <w:sz w:val="21"/>
          <w:szCs w:val="21"/>
        </w:rPr>
        <w:t>入台证办证：由组团社代为办理</w:t>
      </w:r>
    </w:p>
    <w:p>
      <w:pPr>
        <w:spacing w:after="0" w:line="171" w:lineRule="exact"/>
        <w:rPr>
          <w:color w:val="auto"/>
          <w:sz w:val="21"/>
          <w:szCs w:val="21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</w:p>
    <w:p>
      <w:pPr>
        <w:spacing w:after="0" w:line="320" w:lineRule="exact"/>
        <w:ind w:left="660"/>
        <w:rPr>
          <w:rFonts w:ascii="宋体" w:hAnsi="宋体" w:eastAsia="宋体" w:cs="宋体"/>
          <w:b/>
          <w:bCs/>
          <w:color w:val="FF0000"/>
          <w:sz w:val="28"/>
          <w:szCs w:val="28"/>
        </w:rPr>
      </w:pP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62724608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-653415</wp:posOffset>
            </wp:positionV>
            <wp:extent cx="7556500" cy="10689590"/>
            <wp:effectExtent l="0" t="0" r="6350" b="16510"/>
            <wp:wrapNone/>
            <wp:docPr id="9" name="图片 9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color w:val="E46C0A" w:themeColor="accent6" w:themeShade="BF"/>
          <w:sz w:val="32"/>
          <w:szCs w:val="32"/>
          <w:lang w:eastAsia="zh-CN"/>
        </w:rPr>
        <w:drawing>
          <wp:anchor distT="0" distB="0" distL="114300" distR="114300" simplePos="0" relativeHeight="259957760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9082405</wp:posOffset>
            </wp:positionV>
            <wp:extent cx="7556500" cy="10689590"/>
            <wp:effectExtent l="0" t="0" r="6350" b="16510"/>
            <wp:wrapNone/>
            <wp:docPr id="7" name="图片 7" descr="行程背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行程背景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sz w:val="28"/>
          <w:szCs w:val="28"/>
          <w:lang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sz w:val="28"/>
          <w:szCs w:val="28"/>
          <w:lang w:eastAsia="zh-CN"/>
        </w:rPr>
      </w:pPr>
    </w:p>
    <w:p>
      <w:pPr>
        <w:spacing w:line="240" w:lineRule="auto"/>
        <w:rPr>
          <w:rFonts w:hint="eastAsia" w:ascii="微软雅黑" w:hAnsi="微软雅黑" w:eastAsia="微软雅黑" w:cs="微软雅黑"/>
          <w:b/>
          <w:color w:val="9D2C57"/>
          <w:sz w:val="28"/>
          <w:szCs w:val="28"/>
          <w:lang w:eastAsia="zh-CN"/>
        </w:rPr>
      </w:pPr>
    </w:p>
    <w:p>
      <w:pPr>
        <w:spacing w:line="240" w:lineRule="auto"/>
        <w:rPr>
          <w:color w:val="auto"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color w:val="9D2C57"/>
          <w:sz w:val="28"/>
          <w:szCs w:val="28"/>
          <w:lang w:eastAsia="zh-CN"/>
        </w:rPr>
        <w:t>旅游注意事项：</w:t>
      </w:r>
    </w:p>
    <w:p>
      <w:pPr>
        <w:spacing w:after="0" w:line="202" w:lineRule="exact"/>
        <w:rPr>
          <w:color w:val="auto"/>
          <w:sz w:val="20"/>
          <w:szCs w:val="20"/>
        </w:rPr>
      </w:pPr>
    </w:p>
    <w:tbl>
      <w:tblPr>
        <w:tblStyle w:val="5"/>
        <w:tblW w:w="11880" w:type="dxa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80"/>
        <w:gridCol w:w="1240"/>
        <w:gridCol w:w="600"/>
        <w:gridCol w:w="9100"/>
        <w:gridCol w:w="360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58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地理位置</w:t>
            </w:r>
          </w:p>
        </w:tc>
        <w:tc>
          <w:tcPr>
            <w:tcW w:w="9700" w:type="dxa"/>
            <w:gridSpan w:val="2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台湾省位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于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亚洲大陆东南方，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与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菲律宾相隔约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300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公里：西隔台湾海峡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与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福建相望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4"/>
                <w:szCs w:val="4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4"/>
                <w:szCs w:val="4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时差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台湾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与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大陆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零时差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600" w:type="dxa"/>
            <w:tcBorders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货币</w:t>
            </w:r>
          </w:p>
        </w:tc>
        <w:tc>
          <w:tcPr>
            <w:tcW w:w="60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台币</w:t>
            </w:r>
          </w:p>
        </w:tc>
        <w:tc>
          <w:tcPr>
            <w:tcW w:w="9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1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元人民币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≈4.8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台币（只供参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考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600" w:type="dxa"/>
            <w:tcBorders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换汇</w:t>
            </w:r>
          </w:p>
        </w:tc>
        <w:tc>
          <w:tcPr>
            <w:tcW w:w="60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1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</w:t>
            </w:r>
          </w:p>
        </w:tc>
        <w:tc>
          <w:tcPr>
            <w:tcW w:w="9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2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中国银行可兑换台币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/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领队可兑换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/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台湾机场外币兑换处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2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</w:t>
            </w:r>
          </w:p>
        </w:tc>
        <w:tc>
          <w:tcPr>
            <w:tcW w:w="9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2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可以使用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VISA 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卡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MASTER</w:t>
            </w:r>
            <w:r>
              <w:rPr>
                <w:rFonts w:hint="eastAsia" w:ascii="Tahoma" w:hAnsi="Tahoma" w:eastAsia="宋体" w:cs="Tahoma"/>
                <w:color w:val="auto"/>
                <w:kern w:val="2"/>
                <w:sz w:val="21"/>
                <w:szCs w:val="21"/>
                <w:lang w:eastAsia="zh-CN"/>
              </w:rPr>
              <w:t>卡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（部分商店可以使用银联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卡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日</w:t>
            </w: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8" w:hRule="atLeast"/>
        </w:trPr>
        <w:tc>
          <w:tcPr>
            <w:tcW w:w="5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电压插头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电压：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110V 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（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不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需要转换插头）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常</w:t>
            </w: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插头：二脚扁插 （适用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于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电压在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110V-240V</w:t>
            </w:r>
            <w:r>
              <w:rPr>
                <w:rFonts w:hint="eastAsia" w:ascii="Tahoma" w:hAnsi="Tahoma" w:eastAsia="宋体" w:cs="Tahoma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电器）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8" w:hRule="atLeast"/>
        </w:trPr>
        <w:tc>
          <w:tcPr>
            <w:tcW w:w="5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小</w:t>
            </w: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1"/>
                <w:szCs w:val="11"/>
              </w:rPr>
            </w:pPr>
          </w:p>
        </w:tc>
        <w:tc>
          <w:tcPr>
            <w:tcW w:w="600" w:type="dxa"/>
            <w:tcBorders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1"/>
                <w:szCs w:val="11"/>
              </w:rPr>
            </w:pPr>
          </w:p>
        </w:tc>
        <w:tc>
          <w:tcPr>
            <w:tcW w:w="9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6" w:hRule="atLeast"/>
        </w:trPr>
        <w:tc>
          <w:tcPr>
            <w:tcW w:w="5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24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电话通信</w:t>
            </w:r>
          </w:p>
        </w:tc>
        <w:tc>
          <w:tcPr>
            <w:tcW w:w="9700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1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 当地公用电话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或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酒店电话可以直接拨打中国大陆电话。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002+86+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地区代码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+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电话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号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码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9" w:hRule="atLeast"/>
        </w:trPr>
        <w:tc>
          <w:tcPr>
            <w:tcW w:w="5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贴</w:t>
            </w:r>
          </w:p>
        </w:tc>
        <w:tc>
          <w:tcPr>
            <w:tcW w:w="124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2"/>
                <w:szCs w:val="12"/>
              </w:rPr>
            </w:pPr>
          </w:p>
        </w:tc>
        <w:tc>
          <w:tcPr>
            <w:tcW w:w="9700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1" w:hRule="atLeast"/>
        </w:trPr>
        <w:tc>
          <w:tcPr>
            <w:tcW w:w="5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9700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2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 有办理台湾漫游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中国大陆手机可在台湾使用。台湾酒店有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wifi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免费使用。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9" w:hRule="atLeast"/>
        </w:trPr>
        <w:tc>
          <w:tcPr>
            <w:tcW w:w="5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士</w:t>
            </w: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2"/>
                <w:szCs w:val="12"/>
              </w:rPr>
            </w:pPr>
          </w:p>
        </w:tc>
        <w:tc>
          <w:tcPr>
            <w:tcW w:w="9700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600" w:type="dxa"/>
            <w:tcBorders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7" w:hRule="atLeast"/>
        </w:trPr>
        <w:tc>
          <w:tcPr>
            <w:tcW w:w="5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3"/>
                <w:szCs w:val="13"/>
              </w:rPr>
            </w:pPr>
          </w:p>
        </w:tc>
        <w:tc>
          <w:tcPr>
            <w:tcW w:w="124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洗漱用品</w:t>
            </w:r>
          </w:p>
        </w:tc>
        <w:tc>
          <w:tcPr>
            <w:tcW w:w="9700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酒店均提供牙刷、牙膏、拖鞋之类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一次性用品。（为了环保，建议您自备洗漱用品）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9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2"/>
                <w:szCs w:val="12"/>
              </w:rPr>
            </w:pPr>
          </w:p>
        </w:tc>
        <w:tc>
          <w:tcPr>
            <w:tcW w:w="124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2"/>
                <w:szCs w:val="12"/>
              </w:rPr>
            </w:pPr>
          </w:p>
        </w:tc>
        <w:tc>
          <w:tcPr>
            <w:tcW w:w="9700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4"/>
                <w:szCs w:val="4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4"/>
                <w:szCs w:val="4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语言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以普通话为主，闽南话亦极普遍，部分地区用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客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家话。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登记事项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您可托运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行李重量为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20KG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，随身携带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行李重量为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5KG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：超重需要付费。航空公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司规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定每人可随身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携带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液体为每瓶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100ML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以下，超过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请办理托运。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入境事项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1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 xml:space="preserve">、 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进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入台湾可带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1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支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不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超过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1000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毫升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酒精饮品，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250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支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香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烟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或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25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支雪茄及适量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香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水。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2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 入境只准带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不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超过人民币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2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万元，如查获，将被没收。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5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3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 所有国际性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的违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禁品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皆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被严禁之列：新鲜水果、腌制鱼肉类、植物类禁止带入。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台湾属热带气候，夏长东短，一年四季天气比较暖和。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1820" w:type="dxa"/>
            <w:gridSpan w:val="2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天气贴士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4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月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-11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月：夏季（平均气温为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28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℃左史）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12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月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-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次年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3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月：冬季（台北市平均气温为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 10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℃左史）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7"/>
                <w:szCs w:val="7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7"/>
                <w:szCs w:val="7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衣着：服装以轻便即可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.5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 xml:space="preserve">6 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月份为梅雨季，宜带备雨具。旅游车冷气充足建议随身携带一件御寒衣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服。如行程中安排温泉，请自备泳衣、泳帽。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tcBorders>
              <w:left w:val="single" w:color="auto" w:sz="8" w:space="0"/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阿里山高山茶、花莲大理石工艺品、台湾风味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肉干肉脯、凤梨酥、麻薯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饼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、太阳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饼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、花生糖、牛轧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1820" w:type="dxa"/>
            <w:gridSpan w:val="2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贩物贴士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糖、灵芝、花粉、珍珠粉等都是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馈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赠亲友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佳礼。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tcBorders>
              <w:left w:val="single" w:color="auto" w:sz="8" w:space="0"/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70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台湾小食美名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远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扬，夜晚自由活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动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夜市是最佳目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的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地。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1820" w:type="dxa"/>
            <w:gridSpan w:val="2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10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游玩贴士</w:t>
            </w: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54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（有名夜市：台北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-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士林夜市、台中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-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逢甲夜市、高雄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-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六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lang w:eastAsia="zh-CN"/>
              </w:rPr>
              <w:t>合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夜市、基隆</w:t>
            </w:r>
            <w:r>
              <w:rPr>
                <w:rFonts w:hint="default" w:ascii="Tahoma" w:hAnsi="Tahoma" w:eastAsia="Tahoma" w:cs="Tahoma"/>
                <w:color w:val="auto"/>
                <w:kern w:val="2"/>
                <w:sz w:val="21"/>
                <w:szCs w:val="21"/>
              </w:rPr>
              <w:t>-</w:t>
            </w: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庙口夜市）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580" w:type="dxa"/>
            <w:tcBorders>
              <w:lef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24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9700" w:type="dxa"/>
            <w:gridSpan w:val="2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exact"/>
              <w:ind w:left="80" w:right="0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color w:val="auto"/>
                <w:kern w:val="2"/>
                <w:sz w:val="21"/>
                <w:szCs w:val="21"/>
              </w:rPr>
              <w:t>必食小食：蚝仔煎、棺材板、担仔面、木瓜奶等。。。。。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" w:hRule="atLeast"/>
        </w:trPr>
        <w:tc>
          <w:tcPr>
            <w:tcW w:w="580" w:type="dxa"/>
            <w:tcBorders>
              <w:left w:val="single" w:color="auto" w:sz="8" w:space="0"/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12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600" w:type="dxa"/>
            <w:tcBorders>
              <w:bottom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9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</w:tbl>
    <w:p>
      <w:pPr>
        <w:spacing w:after="0" w:line="20" w:lineRule="exact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column">
              <wp:posOffset>-4445</wp:posOffset>
            </wp:positionH>
            <wp:positionV relativeFrom="paragraph">
              <wp:posOffset>-3040380</wp:posOffset>
            </wp:positionV>
            <wp:extent cx="6350" cy="6350"/>
            <wp:effectExtent l="0" t="0" r="0" b="0"/>
            <wp:wrapNone/>
            <wp:docPr id="4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type w:val="continuous"/>
          <w:pgSz w:w="11900" w:h="16838"/>
          <w:pgMar w:top="1035" w:right="186" w:bottom="911" w:left="200" w:header="0" w:footer="0" w:gutter="0"/>
          <w:cols w:equalWidth="0" w:num="1">
            <w:col w:w="11520"/>
          </w:cols>
        </w:sectPr>
      </w:pPr>
    </w:p>
    <w:p>
      <w:pPr>
        <w:spacing w:after="0" w:line="309" w:lineRule="exact"/>
        <w:rPr>
          <w:color w:val="auto"/>
          <w:sz w:val="20"/>
          <w:szCs w:val="20"/>
        </w:rPr>
      </w:pPr>
    </w:p>
    <w:p>
      <w:pPr>
        <w:spacing w:after="0" w:line="309" w:lineRule="exact"/>
        <w:rPr>
          <w:color w:val="auto"/>
          <w:sz w:val="20"/>
          <w:szCs w:val="20"/>
        </w:rPr>
      </w:pPr>
    </w:p>
    <w:p>
      <w:pPr>
        <w:spacing w:after="0" w:line="309" w:lineRule="exact"/>
        <w:rPr>
          <w:color w:val="auto"/>
          <w:sz w:val="20"/>
          <w:szCs w:val="20"/>
        </w:rPr>
      </w:pPr>
    </w:p>
    <w:p>
      <w:pPr>
        <w:spacing w:after="0" w:line="309" w:lineRule="exact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11" w:lineRule="exact"/>
        <w:ind w:right="-139"/>
        <w:jc w:val="center"/>
        <w:textAlignment w:val="auto"/>
        <w:outlineLvl w:val="9"/>
        <w:rPr>
          <w:rFonts w:ascii="宋体" w:hAnsi="宋体" w:eastAsia="宋体" w:cs="宋体"/>
          <w:b/>
          <w:bCs/>
          <w:color w:val="auto"/>
          <w:sz w:val="36"/>
          <w:szCs w:val="36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11" w:lineRule="exact"/>
        <w:ind w:right="-139"/>
        <w:jc w:val="center"/>
        <w:textAlignment w:val="auto"/>
        <w:outlineLvl w:val="9"/>
        <w:rPr>
          <w:rFonts w:ascii="宋体" w:hAnsi="宋体" w:eastAsia="宋体" w:cs="宋体"/>
          <w:b/>
          <w:bCs/>
          <w:color w:val="auto"/>
          <w:sz w:val="36"/>
          <w:szCs w:val="36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11" w:lineRule="exact"/>
        <w:ind w:right="-139"/>
        <w:jc w:val="both"/>
        <w:textAlignment w:val="auto"/>
        <w:outlineLvl w:val="9"/>
        <w:rPr>
          <w:rFonts w:ascii="宋体" w:hAnsi="宋体" w:eastAsia="宋体" w:cs="宋体"/>
          <w:b/>
          <w:bCs/>
          <w:color w:val="auto"/>
          <w:sz w:val="36"/>
          <w:szCs w:val="36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11" w:lineRule="exact"/>
        <w:ind w:right="-139"/>
        <w:jc w:val="center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36"/>
          <w:szCs w:val="36"/>
        </w:rPr>
        <w:t>行程变更补充协议书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sectPr>
          <w:type w:val="continuous"/>
          <w:pgSz w:w="11900" w:h="16838"/>
          <w:pgMar w:top="1406" w:right="486" w:bottom="1440" w:left="340" w:header="0" w:footer="0" w:gutter="0"/>
          <w:cols w:equalWidth="0" w:num="1">
            <w:col w:w="11080"/>
          </w:cols>
        </w:sect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35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29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0"/>
          <w:szCs w:val="20"/>
        </w:rPr>
        <w:t>团队路线：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br w:type="column"/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03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出团日期：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br w:type="column"/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03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结束日期：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86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sectPr>
          <w:type w:val="continuous"/>
          <w:pgSz w:w="11900" w:h="16838"/>
          <w:pgMar w:top="1406" w:right="486" w:bottom="1440" w:left="340" w:header="0" w:footer="0" w:gutter="0"/>
          <w:cols w:equalWidth="0" w:num="3">
            <w:col w:w="1800" w:space="720"/>
            <w:col w:w="1500" w:space="720"/>
            <w:col w:w="6340"/>
          </w:cols>
        </w:sect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29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0"/>
          <w:szCs w:val="20"/>
        </w:rPr>
        <w:t>甲方：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84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29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0"/>
          <w:szCs w:val="20"/>
        </w:rPr>
        <w:t>乙方：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sectPr>
          <w:type w:val="continuous"/>
          <w:pgSz w:w="11900" w:h="16838"/>
          <w:pgMar w:top="1406" w:right="486" w:bottom="1440" w:left="340" w:header="0" w:footer="0" w:gutter="0"/>
          <w:cols w:equalWidth="0" w:num="1">
            <w:col w:w="11080"/>
          </w:cols>
        </w:sect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107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78" w:lineRule="exact"/>
        <w:ind w:right="360" w:firstLine="413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根据《中华人民共和国旅游法》的规定，经甲乙双方协商一致，且不影响其他旅游者的行程安排，甲方要求增加购物场所购物。该活动系甲方自愿参加，此协议作为旅游合同的补充，作为包价旅游合同的组成部分，与旅游合同具同等法律效力，旅游者对此安排无任何异议，特制定此变更行程补充协议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4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400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购物场所选择如下：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2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tbl>
      <w:tblPr>
        <w:tblStyle w:val="5"/>
        <w:tblW w:w="10980" w:type="dxa"/>
        <w:tblInd w:w="47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00"/>
        <w:gridCol w:w="5100"/>
        <w:gridCol w:w="1400"/>
        <w:gridCol w:w="1820"/>
        <w:gridCol w:w="360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23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24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购物场所名称</w:t>
            </w:r>
          </w:p>
        </w:tc>
        <w:tc>
          <w:tcPr>
            <w:tcW w:w="51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购物场所的产品特色介绍</w:t>
            </w:r>
          </w:p>
        </w:tc>
        <w:tc>
          <w:tcPr>
            <w:tcW w:w="14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停留时间</w:t>
            </w:r>
          </w:p>
        </w:tc>
        <w:tc>
          <w:tcPr>
            <w:tcW w:w="18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备注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珊瑚制品、玛瑙吊坠、项链让你大饱眼福。珊瑚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0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  <w:lang w:eastAsia="zh-CN"/>
              </w:rPr>
              <w:t>大华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珊瑚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博物馆有台湾宝石珊瑚雕刻艺品、宝石、珊瑚典藏珠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89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台湾台东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8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宝等商品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w w:val="98"/>
                <w:kern w:val="2"/>
                <w:sz w:val="21"/>
                <w:szCs w:val="21"/>
                <w:lang w:eastAsia="zh-CN"/>
              </w:rPr>
              <w:t>文创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w w:val="98"/>
                <w:kern w:val="2"/>
                <w:sz w:val="21"/>
                <w:szCs w:val="21"/>
              </w:rPr>
              <w:t>精品店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各类名品综合店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89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台湾台北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1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31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  <w:lang w:eastAsia="zh-CN"/>
              </w:rPr>
              <w:t>九龙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茶园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31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乌龙茶、普洱茶、红茶、花茶、黑差、茶具 Tea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31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89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31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台湾嘉义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台湾花莲县矿产资源丰富,大理石、蛇纹石、白云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9"/>
                <w:szCs w:val="19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8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花东宝石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石、水晶、软玉、玫瑰石等都是花莲特产，大理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7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台湾花莲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8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石工艺品供你当地原产石及原产石工艺品欣赏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0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环宇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  <w:lang w:eastAsia="zh-CN"/>
              </w:rPr>
              <w:t>钻石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钻石、红蓝宝石、翡翠、星光猫眼、玛瑙、玉器手镯</w:t>
            </w: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89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台湾高雄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" w:hRule="atLeast"/>
        </w:trPr>
        <w:tc>
          <w:tcPr>
            <w:tcW w:w="230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7"/>
                <w:szCs w:val="17"/>
              </w:rPr>
            </w:pPr>
          </w:p>
        </w:tc>
        <w:tc>
          <w:tcPr>
            <w:tcW w:w="510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</w:rPr>
              <w:t>Jade</w:t>
            </w: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7"/>
                <w:szCs w:val="17"/>
              </w:rPr>
            </w:pPr>
          </w:p>
        </w:tc>
        <w:tc>
          <w:tcPr>
            <w:tcW w:w="182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7"/>
                <w:szCs w:val="17"/>
              </w:rPr>
            </w:pPr>
          </w:p>
        </w:tc>
        <w:tc>
          <w:tcPr>
            <w:tcW w:w="510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7"/>
                <w:szCs w:val="17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7"/>
                <w:szCs w:val="17"/>
              </w:rPr>
            </w:pP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eastAsia" w:eastAsiaTheme="minorEastAsia"/>
                <w:color w:val="auto"/>
                <w:kern w:val="2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1"/>
                <w:lang w:eastAsia="zh-CN"/>
              </w:rPr>
              <w:t>安贝思乳胶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18"/>
                <w:szCs w:val="18"/>
              </w:rPr>
              <w:t>主要是乳膠枕頭、乳膠床墊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89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w w:val="99"/>
                <w:kern w:val="2"/>
                <w:sz w:val="21"/>
                <w:szCs w:val="21"/>
              </w:rPr>
              <w:t>台湾台中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2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BFBFBF" w:themeColor="background1" w:themeShade="BF"/>
                <w:kern w:val="2"/>
                <w:sz w:val="14"/>
                <w:szCs w:val="14"/>
                <w:highlight w:val="lightGray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BFBFBF" w:themeColor="background1" w:themeShade="BF"/>
                <w:kern w:val="2"/>
                <w:sz w:val="14"/>
                <w:szCs w:val="14"/>
                <w:highlight w:val="lightGray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BFBFBF" w:themeColor="background1" w:themeShade="BF"/>
                <w:kern w:val="2"/>
                <w:sz w:val="14"/>
                <w:szCs w:val="14"/>
                <w:highlight w:val="lightGray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BFBFBF" w:themeColor="background1" w:themeShade="BF"/>
                <w:kern w:val="2"/>
                <w:sz w:val="14"/>
                <w:szCs w:val="14"/>
                <w:highlight w:val="lightGray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10620" w:type="dxa"/>
            <w:gridSpan w:val="4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eastAsia" w:ascii="宋体" w:hAnsi="宋体" w:eastAsia="宋体" w:cs="宋体"/>
                <w:b/>
                <w:bCs/>
                <w:color w:val="BFBFBF" w:themeColor="background1" w:themeShade="BF"/>
                <w:w w:val="99"/>
                <w:kern w:val="2"/>
                <w:sz w:val="21"/>
                <w:szCs w:val="21"/>
                <w:highlight w:val="none"/>
                <w:shd w:val="clear" w:color="FFFFFF" w:fill="D9D9D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E46C0A" w:themeColor="accent6" w:themeShade="BF"/>
                <w:w w:val="99"/>
                <w:kern w:val="2"/>
                <w:sz w:val="21"/>
                <w:szCs w:val="21"/>
                <w:highlight w:val="none"/>
                <w:shd w:val="clear" w:color="FFFFFF" w:fill="D9D9D9"/>
                <w:lang w:val="en-US" w:eastAsia="zh-CN"/>
              </w:rPr>
              <w:t>在台湾土产店和免税店不算购物店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0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kern w:val="2"/>
                <w:sz w:val="21"/>
                <w:szCs w:val="21"/>
              </w:rPr>
              <w:t>御珍果伴手礼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kern w:val="2"/>
                <w:sz w:val="21"/>
                <w:szCs w:val="21"/>
              </w:rPr>
              <w:t>各种当地土特产，肉脯、牛轧糖、凤梨酥、太阳饼</w:t>
            </w: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w w:val="89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w w:val="99"/>
                <w:kern w:val="2"/>
                <w:sz w:val="21"/>
                <w:szCs w:val="21"/>
              </w:rPr>
              <w:t>台湾台北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" w:hRule="atLeast"/>
        </w:trPr>
        <w:tc>
          <w:tcPr>
            <w:tcW w:w="230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7"/>
                <w:szCs w:val="17"/>
              </w:rPr>
            </w:pPr>
          </w:p>
        </w:tc>
        <w:tc>
          <w:tcPr>
            <w:tcW w:w="5100" w:type="dxa"/>
            <w:vMerge w:val="restart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kern w:val="2"/>
                <w:sz w:val="21"/>
                <w:szCs w:val="21"/>
              </w:rPr>
              <w:t>等，购买一些当地土特产馈送给亲朋好友</w:t>
            </w: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7"/>
                <w:szCs w:val="17"/>
              </w:rPr>
            </w:pPr>
          </w:p>
        </w:tc>
        <w:tc>
          <w:tcPr>
            <w:tcW w:w="182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7"/>
                <w:szCs w:val="17"/>
              </w:rPr>
            </w:pPr>
          </w:p>
        </w:tc>
        <w:tc>
          <w:tcPr>
            <w:tcW w:w="5100" w:type="dxa"/>
            <w:vMerge w:val="continue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7"/>
                <w:szCs w:val="17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7"/>
                <w:szCs w:val="17"/>
              </w:rPr>
            </w:pP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kern w:val="2"/>
                <w:sz w:val="21"/>
                <w:szCs w:val="21"/>
              </w:rPr>
              <w:t>升恒昌免税店</w:t>
            </w:r>
          </w:p>
        </w:tc>
        <w:tc>
          <w:tcPr>
            <w:tcW w:w="51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8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kern w:val="2"/>
                <w:sz w:val="21"/>
                <w:szCs w:val="21"/>
              </w:rPr>
              <w:t>国际精品、服饰、药妆、烟酒、珠宝、饰品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w w:val="97"/>
                <w:kern w:val="2"/>
                <w:sz w:val="21"/>
                <w:szCs w:val="21"/>
              </w:rPr>
              <w:t>约 70 分钟</w:t>
            </w:r>
          </w:p>
        </w:tc>
        <w:tc>
          <w:tcPr>
            <w:tcW w:w="1820" w:type="dxa"/>
            <w:tcBorders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29" w:lineRule="exact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20"/>
                <w:szCs w:val="20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FF"/>
                <w:w w:val="99"/>
                <w:kern w:val="2"/>
                <w:sz w:val="21"/>
                <w:szCs w:val="21"/>
              </w:rPr>
              <w:t>台湾台北</w:t>
            </w: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" w:hRule="atLeast"/>
        </w:trPr>
        <w:tc>
          <w:tcPr>
            <w:tcW w:w="23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51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18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0000FF"/>
                <w:kern w:val="2"/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/>
              <w:ind w:left="0" w:right="0"/>
              <w:jc w:val="both"/>
              <w:textAlignment w:val="auto"/>
              <w:outlineLvl w:val="9"/>
              <w:rPr>
                <w:rFonts w:hint="default"/>
                <w:color w:val="auto"/>
                <w:kern w:val="2"/>
                <w:sz w:val="1"/>
                <w:szCs w:val="1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12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购物场所说明：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5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1.商品价格由市场决定，旅游者应根据自身经济状况谨慎选择，所购商品如不是质量问题一律不予退还。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104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61" w:lineRule="exact"/>
        <w:ind w:right="380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2.行程单中的景点、餐厅、长途中途休息站等以内及周边购物店不属于安排的购物场所，不建议购买，若商品出现质量问题，旅行社不承担任何责任。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3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3.旅游者自行前往的购物场所购买的商品出现质量问题，旅行社不承担任何责任。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5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温馨提醒：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2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1.所有购物场所均本着游客自愿消费的原则，无任何强制消费。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107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right="380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ascii="宋体" w:hAnsi="宋体" w:eastAsia="宋体" w:cs="宋体"/>
          <w:b/>
          <w:bCs/>
          <w:color w:val="auto"/>
          <w:sz w:val="21"/>
          <w:szCs w:val="21"/>
        </w:rPr>
        <w:t>2.对增加的合同行程以外的购物场所，基本情况及安全须知等，旅游者已知悉并严格遵守。对原行程的变更，是甲方自愿的行为，乙方不承担由此产生的一切法律责任。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sectPr>
          <w:type w:val="continuous"/>
          <w:pgSz w:w="11900" w:h="16838"/>
          <w:pgMar w:top="1406" w:right="486" w:bottom="1440" w:left="340" w:header="0" w:footer="0" w:gutter="0"/>
          <w:cols w:equalWidth="0" w:num="1">
            <w:col w:w="11080"/>
          </w:cols>
        </w:sect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29" w:lineRule="exact"/>
        <w:jc w:val="both"/>
        <w:textAlignment w:val="auto"/>
        <w:outlineLvl w:val="9"/>
        <w:rPr>
          <w:rFonts w:ascii="宋体" w:hAnsi="宋体" w:eastAsia="宋体" w:cs="宋体"/>
          <w:b/>
          <w:bCs/>
          <w:color w:val="FFFFFF"/>
          <w:sz w:val="18"/>
          <w:szCs w:val="18"/>
        </w:rPr>
      </w:pPr>
      <w:bookmarkStart w:id="2" w:name="page3"/>
      <w:bookmarkEnd w:id="2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29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rPr>
          <w:rFonts w:hint="eastAsia" w:ascii="宋体" w:hAnsi="宋体" w:eastAsia="宋体" w:cs="宋体"/>
          <w:color w:val="000000"/>
          <w:sz w:val="18"/>
          <w:szCs w:val="18"/>
          <w:u w:val="single"/>
        </w:rPr>
      </w:pPr>
      <w:r>
        <w:rPr>
          <w:rFonts w:hint="eastAsia" w:ascii="宋体" w:hAnsi="宋体" w:eastAsia="宋体" w:cs="宋体"/>
          <w:color w:val="000000"/>
          <w:sz w:val="18"/>
          <w:szCs w:val="18"/>
        </w:rPr>
        <w:t>甲方：</w:t>
      </w:r>
      <w:r>
        <w:rPr>
          <w:rFonts w:hint="eastAsia" w:ascii="宋体" w:hAnsi="宋体" w:eastAsia="宋体" w:cs="宋体"/>
          <w:color w:val="000000"/>
          <w:sz w:val="18"/>
          <w:szCs w:val="18"/>
          <w:u w:val="single"/>
        </w:rPr>
        <w:t xml:space="preserve">                </w:t>
      </w:r>
      <w:r>
        <w:rPr>
          <w:rFonts w:hint="eastAsia" w:ascii="宋体" w:hAnsi="宋体" w:eastAsia="宋体" w:cs="宋体"/>
          <w:color w:val="000000"/>
          <w:sz w:val="18"/>
          <w:szCs w:val="18"/>
        </w:rPr>
        <w:t xml:space="preserve">旅行社           </w:t>
      </w:r>
      <w:r>
        <w:rPr>
          <w:rFonts w:hint="eastAsia" w:ascii="宋体" w:hAnsi="宋体" w:eastAsia="宋体" w:cs="宋体"/>
          <w:color w:val="000000"/>
          <w:sz w:val="18"/>
          <w:szCs w:val="18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color w:val="000000"/>
          <w:sz w:val="18"/>
          <w:szCs w:val="18"/>
          <w:u w:val="single"/>
        </w:rPr>
        <w:t xml:space="preserve">                         </w:t>
      </w:r>
    </w:p>
    <w:p>
      <w:pPr>
        <w:rPr>
          <w:rFonts w:hint="eastAsia" w:ascii="宋体" w:hAnsi="宋体" w:eastAsia="宋体" w:cs="宋体"/>
          <w:color w:val="000000"/>
          <w:sz w:val="23"/>
          <w:szCs w:val="23"/>
          <w:shd w:val="clear" w:color="auto" w:fill="D8F4F0"/>
        </w:rPr>
      </w:pPr>
      <w:r>
        <w:rPr>
          <w:rFonts w:hint="eastAsia" w:ascii="宋体" w:hAnsi="宋体" w:eastAsia="宋体" w:cs="宋体"/>
          <w:color w:val="000000"/>
          <w:sz w:val="18"/>
          <w:szCs w:val="18"/>
        </w:rPr>
        <w:t>电话：                                 时间：      年   月   日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29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ab/>
      </w:r>
      <w:r>
        <w:rPr>
          <w:rFonts w:ascii="宋体" w:hAnsi="宋体" w:eastAsia="宋体" w:cs="宋体"/>
          <w:b/>
          <w:bCs/>
          <w:color w:val="FFFFFF"/>
          <w:sz w:val="18"/>
          <w:szCs w:val="18"/>
        </w:rPr>
        <w:t>用餐：早</w:t>
      </w:r>
      <w:r>
        <w:rPr>
          <w:rFonts w:ascii="Tahoma" w:hAnsi="Tahoma" w:eastAsia="Tahoma" w:cs="Tahoma"/>
          <w:b/>
          <w:bCs/>
          <w:color w:val="FFFFFF"/>
          <w:sz w:val="18"/>
          <w:szCs w:val="18"/>
        </w:rPr>
        <w:t>/</w:t>
      </w:r>
      <w:r>
        <w:rPr>
          <w:rFonts w:ascii="宋体" w:hAnsi="宋体" w:eastAsia="宋体" w:cs="宋体"/>
          <w:b/>
          <w:bCs/>
          <w:color w:val="FFFFFF"/>
          <w:sz w:val="18"/>
          <w:szCs w:val="18"/>
        </w:rPr>
        <w:t>午</w:t>
      </w:r>
      <w:r>
        <w:rPr>
          <w:rFonts w:ascii="Tahoma" w:hAnsi="Tahoma" w:eastAsia="Tahoma" w:cs="Tahoma"/>
          <w:b/>
          <w:bCs/>
          <w:color w:val="FFFFFF"/>
          <w:sz w:val="18"/>
          <w:szCs w:val="18"/>
        </w:rPr>
        <w:t>/</w:t>
      </w:r>
      <w:r>
        <w:rPr>
          <w:rFonts w:ascii="宋体" w:hAnsi="宋体" w:eastAsia="宋体" w:cs="宋体"/>
          <w:b/>
          <w:bCs/>
          <w:color w:val="FFFFFF"/>
          <w:sz w:val="18"/>
          <w:szCs w:val="18"/>
        </w:rPr>
        <w:t>晚</w:t>
      </w:r>
      <w:r>
        <w:rPr>
          <w:color w:val="auto"/>
          <w:sz w:val="20"/>
          <w:szCs w:val="20"/>
        </w:rPr>
        <w:tab/>
      </w:r>
      <w:r>
        <w:rPr>
          <w:rFonts w:ascii="宋体" w:hAnsi="宋体" w:eastAsia="宋体" w:cs="宋体"/>
          <w:b/>
          <w:bCs/>
          <w:color w:val="FFFFFF"/>
          <w:sz w:val="17"/>
          <w:szCs w:val="17"/>
        </w:rPr>
        <w:t>住宿：台东</w:t>
      </w:r>
      <w:r>
        <w:rPr>
          <w:color w:val="auto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column">
                  <wp:posOffset>6830060</wp:posOffset>
                </wp:positionH>
                <wp:positionV relativeFrom="paragraph">
                  <wp:posOffset>41275</wp:posOffset>
                </wp:positionV>
                <wp:extent cx="0" cy="876300"/>
                <wp:effectExtent l="0" t="0" r="0" b="0"/>
                <wp:wrapNone/>
                <wp:docPr id="41" name="Shap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3" cy="8763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2">
                          <a:solidFill>
                            <a:srgbClr val="FFFFFF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" o:spid="_x0000_s1026" o:spt="20" style="position:absolute;left:0pt;margin-left:537.8pt;margin-top:3.25pt;height:69pt;width:0pt;z-index:-251658240;mso-width-relative:page;mso-height-relative:page;" fillcolor="#FFFFFF" filled="t" stroked="t" coordsize="21600,21600" o:allowincell="f" o:gfxdata="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">
                <v:fill on="t" focussize="0,0"/>
                <v:stroke weight="0.96pt" color="#FFFFFF" miterlimit="8" joinstyle="miter"/>
                <v:imagedata o:title=""/>
                <o:lock v:ext="edit" aspectratio="f"/>
              </v:line>
            </w:pict>
          </mc:Fallback>
        </mc:AlternateContent>
      </w:r>
      <w:bookmarkStart w:id="3" w:name="page6"/>
      <w:bookmarkEnd w:id="3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190" w:lineRule="exact"/>
        <w:jc w:val="both"/>
        <w:textAlignment w:val="auto"/>
        <w:outlineLvl w:val="9"/>
        <w:rPr>
          <w:rFonts w:hint="eastAsia" w:eastAsiaTheme="minorEastAsia"/>
          <w:color w:val="auto"/>
          <w:sz w:val="20"/>
          <w:szCs w:val="20"/>
          <w:lang w:val="en-US" w:eastAsia="zh-CN"/>
        </w:rPr>
      </w:pPr>
      <w:r>
        <w:rPr>
          <w:rFonts w:hint="eastAsia"/>
          <w:color w:val="auto"/>
          <w:sz w:val="20"/>
          <w:szCs w:val="20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190" w:lineRule="exact"/>
        <w:jc w:val="both"/>
        <w:textAlignment w:val="auto"/>
        <w:outlineLvl w:val="9"/>
        <w:rPr>
          <w:color w:val="auto"/>
          <w:sz w:val="20"/>
          <w:szCs w:val="20"/>
        </w:rPr>
      </w:pPr>
      <w:r>
        <w:rPr>
          <w:rFonts w:hint="eastAsia"/>
          <w:color w:val="auto"/>
          <w:sz w:val="20"/>
          <w:szCs w:val="20"/>
          <w:lang w:val="en-US" w:eastAsia="zh-CN"/>
        </w:rPr>
        <w:t xml:space="preserve">                                </w:t>
      </w:r>
      <w:r>
        <w:rPr>
          <w:rFonts w:hint="eastAsia" w:ascii="宋体" w:hAnsi="宋体" w:eastAsia="宋体" w:cs="宋体"/>
          <w:color w:val="000000"/>
          <w:sz w:val="18"/>
          <w:szCs w:val="18"/>
        </w:rPr>
        <w:t xml:space="preserve">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90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17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29" w:lineRule="exact"/>
        <w:jc w:val="both"/>
        <w:textAlignment w:val="auto"/>
        <w:outlineLvl w:val="9"/>
        <w:rPr>
          <w:color w:val="auto"/>
          <w:sz w:val="20"/>
          <w:szCs w:val="20"/>
        </w:rPr>
      </w:pPr>
    </w:p>
    <w:sectPr>
      <w:type w:val="continuous"/>
      <w:pgSz w:w="11900" w:h="16838"/>
      <w:pgMar w:top="1406" w:right="486" w:bottom="1440" w:left="340" w:header="0" w:footer="0" w:gutter="0"/>
      <w:cols w:equalWidth="0" w:num="4">
        <w:col w:w="2560" w:space="420"/>
        <w:col w:w="2780" w:space="720"/>
        <w:col w:w="940" w:space="540"/>
        <w:col w:w="312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DE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PMingLiU">
    <w:panose1 w:val="02020500000000000000"/>
    <w:charset w:val="88"/>
    <w:family w:val="auto"/>
    <w:pitch w:val="default"/>
    <w:sig w:usb0="A00002FF" w:usb1="28CFFCFA" w:usb2="00000016" w:usb3="00000000" w:csb0="001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AD3A42"/>
    <w:multiLevelType w:val="singleLevel"/>
    <w:tmpl w:val="13AD3A42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20"/>
  <w:bordersDoNotSurroundHeader w:val="1"/>
  <w:bordersDoNotSurroundFooter w:val="1"/>
  <w:documentProtection w:enforcement="0"/>
  <w:defaultTabStop w:val="720"/>
  <w:displayHorizontalDrawingGridEvery w:val="0"/>
  <w:displayVerticalDrawingGridEvery w:val="2"/>
  <w:characterSpacingControl w:val="doNotCompress"/>
  <w:compat>
    <w:balanceSingleByteDoubleByteWidth/>
    <w:doNotExpandShiftReturn/>
    <w:adjustLineHeightInTable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080B11"/>
    <w:rsid w:val="02CB20F7"/>
    <w:rsid w:val="0433145E"/>
    <w:rsid w:val="07A93D9A"/>
    <w:rsid w:val="07AF35AE"/>
    <w:rsid w:val="0C860B6D"/>
    <w:rsid w:val="0DD076DD"/>
    <w:rsid w:val="0DDC4F42"/>
    <w:rsid w:val="0EC52FB5"/>
    <w:rsid w:val="114817E3"/>
    <w:rsid w:val="16BF1471"/>
    <w:rsid w:val="17A117DC"/>
    <w:rsid w:val="189C76EC"/>
    <w:rsid w:val="1A480EEF"/>
    <w:rsid w:val="1BF21DD8"/>
    <w:rsid w:val="1D1A789B"/>
    <w:rsid w:val="1E1D0281"/>
    <w:rsid w:val="208363CB"/>
    <w:rsid w:val="217238C3"/>
    <w:rsid w:val="2497725E"/>
    <w:rsid w:val="2C4C746E"/>
    <w:rsid w:val="2E6A0CB3"/>
    <w:rsid w:val="318260F0"/>
    <w:rsid w:val="32C22910"/>
    <w:rsid w:val="38B87958"/>
    <w:rsid w:val="3D0F1737"/>
    <w:rsid w:val="45112AEB"/>
    <w:rsid w:val="4C371C22"/>
    <w:rsid w:val="4D25017A"/>
    <w:rsid w:val="59F03A46"/>
    <w:rsid w:val="5C947BF0"/>
    <w:rsid w:val="5D38482F"/>
    <w:rsid w:val="5E703F45"/>
    <w:rsid w:val="5EC63D74"/>
    <w:rsid w:val="6123233E"/>
    <w:rsid w:val="613A3CF8"/>
    <w:rsid w:val="65466ED7"/>
    <w:rsid w:val="702B1EA3"/>
    <w:rsid w:val="769A1C69"/>
    <w:rsid w:val="7872742C"/>
    <w:rsid w:val="799312B4"/>
    <w:rsid w:val="7A587285"/>
    <w:rsid w:val="7A9E709D"/>
    <w:rsid w:val="7CD7486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微软雅黑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sz w:val="22"/>
      <w:szCs w:val="22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Calibri" w:hAnsi="Calibri" w:eastAsia="宋体" w:cs="Times New Roman"/>
      <w:kern w:val="2"/>
      <w:sz w:val="21"/>
      <w:szCs w:val="22"/>
    </w:rPr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3">
    <w:name w:val="Strong"/>
    <w:basedOn w:val="2"/>
    <w:qFormat/>
    <w:uiPriority w:val="22"/>
    <w:rPr>
      <w:b/>
      <w:bCs/>
    </w:rPr>
  </w:style>
  <w:style w:type="character" w:styleId="4">
    <w:name w:val="Hyperlink"/>
    <w:basedOn w:val="2"/>
    <w:semiHidden/>
    <w:unhideWhenUsed/>
    <w:qFormat/>
    <w:uiPriority w:val="99"/>
    <w:rPr>
      <w:color w:val="0000FF"/>
      <w:u w:val="single"/>
    </w:rPr>
  </w:style>
  <w:style w:type="table" w:styleId="6">
    <w:name w:val="Table Grid"/>
    <w:basedOn w:val="5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7">
    <w:name w:val="15"/>
    <w:basedOn w:val="2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3</Characters>
  <Lines>1</Lines>
  <Paragraphs>1</Paragraphs>
  <ScaleCrop>false</ScaleCrop>
  <LinksUpToDate>false</LinksUpToDate>
  <CharactersWithSpaces>3</CharactersWithSpaces>
  <Application>WPS Office_10.1.0.7224_F1E327BC-269C-435d-A152-05C5408002CA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2018-01-12T15:12:00Z</dcterms:created>
  <dc:creator>Windows User</dc:creator>
  <cp:lastModifiedBy>♛欢欢</cp:lastModifiedBy>
  <dcterms:modified xsi:type="dcterms:W3CDTF">2018-03-05T02:30:20Z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2052-10.1.0.7224</vt:lpwstr>
  </property>
</Properties>
</file>