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井冈山、醉美笔架山双飞四天红色之旅（井冈山往返）</w:t>
      </w:r>
    </w:p>
    <w:p>
      <w:pPr>
        <w:jc w:val="left"/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行程特色</w:t>
      </w:r>
    </w:p>
    <w:p>
      <w:pPr>
        <w:jc w:val="left"/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★交通舒适：广州直飞井冈山机场，车程劲省2小时；</w:t>
      </w:r>
    </w:p>
    <w:p>
      <w:pPr>
        <w:jc w:val="left"/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★尊贵享受：全程入住三晚四星豪华酒店；</w:t>
      </w:r>
    </w:p>
    <w:p>
      <w:pPr>
        <w:jc w:val="left"/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★特色美食：品尝当地特色红军餐；</w:t>
      </w:r>
    </w:p>
    <w:p>
      <w:pPr>
        <w:jc w:val="left"/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★巅峰之最：乘坐亚洲第一索道——笔架山索道；</w:t>
      </w:r>
    </w:p>
    <w:p>
      <w:pPr>
        <w:jc w:val="left"/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★财富尊享：与中国最值钱的山—五指峰亲切合影；</w:t>
      </w:r>
    </w:p>
    <w:p>
      <w:pPr>
        <w:jc w:val="left"/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★体验享受：穿一次红军服，走一段红军路，当一回英雄红军；</w:t>
      </w:r>
    </w:p>
    <w:p>
      <w:pPr>
        <w:jc w:val="left"/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★云海梦境: 尽情畅游流泉飞瀑、云海缭绕的革命圣地秀美风光；</w:t>
      </w:r>
    </w:p>
    <w:p>
      <w:pPr>
        <w:rPr>
          <w:rFonts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详细行程</w:t>
      </w:r>
    </w:p>
    <w:tbl>
      <w:tblPr>
        <w:tblStyle w:val="7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529"/>
        <w:gridCol w:w="3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第一天</w:t>
            </w:r>
          </w:p>
        </w:tc>
        <w:tc>
          <w:tcPr>
            <w:tcW w:w="55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用餐：早：</w:t>
            </w:r>
            <w:r>
              <w:rPr>
                <w:rFonts w:hint="eastAsia" w:ascii="微软雅黑" w:hAnsi="微软雅黑" w:eastAsia="微软雅黑" w:cs="Courier New"/>
                <w:szCs w:val="21"/>
              </w:rPr>
              <w:t xml:space="preserve">不含 </w:t>
            </w:r>
            <w:r>
              <w:rPr>
                <w:rFonts w:hint="eastAsia" w:ascii="微软雅黑" w:hAnsi="微软雅黑" w:eastAsia="微软雅黑"/>
                <w:szCs w:val="21"/>
              </w:rPr>
              <w:t>午：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不含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晚：√</w:t>
            </w:r>
          </w:p>
        </w:tc>
        <w:tc>
          <w:tcPr>
            <w:tcW w:w="3798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</w:t>
            </w:r>
            <w:bookmarkStart w:id="0" w:name="OLE_LINK2"/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井冈山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 xml:space="preserve">广州—井冈山      </w:t>
            </w:r>
          </w:p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</w:t>
            </w:r>
            <w:r>
              <w:rPr>
                <w:rFonts w:hint="eastAsia" w:ascii="微软雅黑" w:hAnsi="微软雅黑" w:eastAsia="微软雅黑"/>
                <w:szCs w:val="21"/>
                <w:lang w:val="fr-FR"/>
              </w:rPr>
              <w:t>广州白云机场乘早上飞机往—井冈山（参考航班：CZ3945/08：</w:t>
            </w:r>
            <w:r>
              <w:rPr>
                <w:rFonts w:hint="eastAsia" w:ascii="微软雅黑" w:hAnsi="微软雅黑" w:eastAsia="微软雅黑"/>
                <w:szCs w:val="21"/>
              </w:rPr>
              <w:t>50</w:t>
            </w:r>
            <w:r>
              <w:rPr>
                <w:rFonts w:hint="eastAsia" w:ascii="微软雅黑" w:hAnsi="微软雅黑" w:eastAsia="微软雅黑"/>
                <w:szCs w:val="21"/>
                <w:lang w:val="fr-FR"/>
              </w:rPr>
              <w:t>分-09：</w:t>
            </w:r>
            <w:r>
              <w:rPr>
                <w:rFonts w:hint="eastAsia" w:ascii="微软雅黑" w:hAnsi="微软雅黑" w:eastAsia="微软雅黑"/>
                <w:szCs w:val="21"/>
              </w:rPr>
              <w:t>50</w:t>
            </w:r>
            <w:r>
              <w:rPr>
                <w:rFonts w:hint="eastAsia" w:ascii="微软雅黑" w:hAnsi="微软雅黑" w:eastAsia="微软雅黑"/>
                <w:szCs w:val="21"/>
                <w:lang w:val="fr-FR"/>
              </w:rPr>
              <w:t>分）。抵达后导游接团，</w:t>
            </w:r>
            <w:r>
              <w:rPr>
                <w:rFonts w:hint="eastAsia" w:ascii="微软雅黑" w:hAnsi="微软雅黑" w:eastAsia="微软雅黑"/>
                <w:szCs w:val="21"/>
              </w:rPr>
              <w:t>乘巴士赴―井冈山风景名胜区（车程约1.5小时，</w:t>
            </w:r>
            <w:r>
              <w:rPr>
                <w:rFonts w:hint="eastAsia" w:ascii="微软雅黑" w:hAnsi="微软雅黑" w:eastAsia="微软雅黑"/>
                <w:szCs w:val="21"/>
                <w:lang w:val="fr-FR"/>
              </w:rPr>
              <w:t>含井冈山大门票，景区观光车</w:t>
            </w:r>
            <w:r>
              <w:rPr>
                <w:rFonts w:hint="eastAsia" w:ascii="微软雅黑" w:hAnsi="微软雅黑" w:eastAsia="微软雅黑"/>
                <w:szCs w:val="21"/>
              </w:rPr>
              <w:t>90元/人客人自理）它是“中国革命的摇篮”，是一块“浸透着烈士鲜血的圣地”，也是绿色的宝库，</w:t>
            </w:r>
            <w:r>
              <w:rPr>
                <w:rFonts w:hint="eastAsia" w:ascii="微软雅黑" w:hAnsi="微软雅黑" w:eastAsia="微软雅黑"/>
                <w:szCs w:val="21"/>
                <w:lang w:val="fr-FR"/>
              </w:rPr>
              <w:t>景区冬温夏凉，暖秋爽。</w:t>
            </w:r>
            <w:r>
              <w:rPr>
                <w:rFonts w:hint="eastAsia" w:ascii="微软雅黑" w:hAnsi="微软雅黑" w:eastAsia="微软雅黑"/>
                <w:szCs w:val="21"/>
              </w:rPr>
              <w:t>抵达</w:t>
            </w:r>
            <w:r>
              <w:rPr>
                <w:rFonts w:hint="eastAsia" w:ascii="微软雅黑" w:hAnsi="微软雅黑" w:eastAsia="微软雅黑"/>
                <w:szCs w:val="21"/>
                <w:lang w:val="fr-FR"/>
              </w:rPr>
              <w:t>后参观</w:t>
            </w:r>
            <w:r>
              <w:rPr>
                <w:rFonts w:hint="eastAsia" w:ascii="微软雅黑" w:hAnsi="微软雅黑" w:eastAsia="微软雅黑"/>
                <w:szCs w:val="21"/>
              </w:rPr>
              <w:t>中国第一家以历史为题材的人物雕塑园【北山烈士陵园】（周二闭馆，游览约2小时）碑林、纪念碑、雕塑园，拜谒革命先烈；</w:t>
            </w:r>
            <w:r>
              <w:rPr>
                <w:rFonts w:hint="eastAsia" w:ascii="微软雅黑" w:hAnsi="微软雅黑" w:eastAsia="微软雅黑"/>
                <w:szCs w:val="21"/>
                <w:lang w:val="fr-FR"/>
              </w:rPr>
              <w:t>参观【井冈山革命博物馆】（周一闭馆，游览约1小时）了解井冈山二年零四个月的革命斗争史；晚餐后入住酒店。</w:t>
            </w:r>
            <w:r>
              <w:rPr>
                <w:rFonts w:hint="eastAsia" w:ascii="微软雅黑" w:hAnsi="微软雅黑" w:eastAsia="微软雅黑"/>
                <w:szCs w:val="21"/>
              </w:rPr>
              <w:t>客人晚上可自由漫步井冈山挹翠湖公园。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第二天</w:t>
            </w:r>
          </w:p>
        </w:tc>
        <w:tc>
          <w:tcPr>
            <w:tcW w:w="55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用餐：</w:t>
            </w:r>
            <w:bookmarkStart w:id="1" w:name="OLE_LINK1"/>
            <w:r>
              <w:rPr>
                <w:rFonts w:hint="eastAsia" w:ascii="微软雅黑" w:hAnsi="微软雅黑" w:eastAsia="微软雅黑"/>
                <w:szCs w:val="21"/>
              </w:rPr>
              <w:t>早：√</w:t>
            </w:r>
            <w:r>
              <w:rPr>
                <w:rFonts w:hint="eastAsia" w:ascii="微软雅黑" w:hAnsi="微软雅黑" w:eastAsia="微软雅黑" w:cs="Courier New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午：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不含</w:t>
            </w: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晚：√</w:t>
            </w:r>
            <w:bookmarkEnd w:id="1"/>
          </w:p>
        </w:tc>
        <w:tc>
          <w:tcPr>
            <w:tcW w:w="3798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</w:t>
            </w:r>
            <w:bookmarkStart w:id="2" w:name="OLE_LINK3"/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井冈山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456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 xml:space="preserve">井冈山         </w:t>
            </w:r>
          </w:p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 xml:space="preserve">    </w:t>
            </w:r>
            <w:r>
              <w:rPr>
                <w:rFonts w:hint="eastAsia" w:ascii="微软雅黑" w:hAnsi="微软雅黑" w:eastAsia="微软雅黑"/>
                <w:szCs w:val="21"/>
              </w:rPr>
              <w:t>早餐后</w:t>
            </w:r>
            <w:r>
              <w:rPr>
                <w:rFonts w:hint="eastAsia" w:ascii="微软雅黑" w:hAnsi="微软雅黑" w:eastAsia="微软雅黑"/>
                <w:szCs w:val="21"/>
                <w:lang w:val="fr-FR"/>
              </w:rPr>
              <w:t>酒店整装待发，客人穿上红军服，</w:t>
            </w:r>
            <w:r>
              <w:rPr>
                <w:rFonts w:hint="eastAsia" w:ascii="微软雅黑" w:hAnsi="微软雅黑" w:eastAsia="微软雅黑"/>
                <w:szCs w:val="21"/>
              </w:rPr>
              <w:t>后</w:t>
            </w:r>
            <w:r>
              <w:rPr>
                <w:rFonts w:hint="eastAsia" w:ascii="微软雅黑" w:hAnsi="微软雅黑" w:eastAsia="微软雅黑"/>
                <w:szCs w:val="21"/>
                <w:lang w:val="fr-FR"/>
              </w:rPr>
              <w:t>前往参观【黄洋界哨口】（游览时间1小时），黄洋界海拔1343米，巍峨峻拔，形势险要，著名的黄洋界保卫战就发生在这里，毛主席著名的《西江月•井冈山》一词就是为这次伟大光辉战斗胜利而的；</w:t>
            </w:r>
            <w:r>
              <w:rPr>
                <w:rFonts w:hint="eastAsia" w:ascii="微软雅黑" w:hAnsi="微软雅黑" w:eastAsia="微软雅黑"/>
                <w:szCs w:val="21"/>
              </w:rPr>
              <w:t>后集合全体重走红军路（约45分钟，导游带领走其中一小段）：时空穿越，体验当年红军的生活，塑造团队精神，感悟革命传统。中餐后游览【</w:t>
            </w:r>
            <w:r>
              <w:rPr>
                <w:rFonts w:hint="eastAsia" w:ascii="微软雅黑" w:hAnsi="微软雅黑" w:eastAsia="微软雅黑"/>
                <w:szCs w:val="21"/>
              </w:rPr>
              <w:fldChar w:fldCharType="begin"/>
            </w:r>
            <w:r>
              <w:rPr>
                <w:rFonts w:hint="eastAsia" w:ascii="微软雅黑" w:hAnsi="微软雅黑" w:eastAsia="微软雅黑"/>
                <w:szCs w:val="21"/>
              </w:rPr>
              <w:instrText xml:space="preserve"> HYPERLINK "http://photo.lvren.cn/11/index111396.html" </w:instrText>
            </w:r>
            <w:r>
              <w:rPr>
                <w:rFonts w:hint="eastAsia" w:ascii="微软雅黑" w:hAnsi="微软雅黑" w:eastAsia="微软雅黑"/>
                <w:szCs w:val="21"/>
              </w:rPr>
              <w:fldChar w:fldCharType="separate"/>
            </w:r>
            <w:r>
              <w:rPr>
                <w:rFonts w:hint="eastAsia" w:ascii="微软雅黑" w:hAnsi="微软雅黑" w:eastAsia="微软雅黑"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/>
                <w:szCs w:val="21"/>
                <w:lang w:val="fr-FR"/>
              </w:rPr>
              <w:t>红军造币厂】、【百竹园】（</w:t>
            </w:r>
            <w:r>
              <w:rPr>
                <w:rFonts w:hint="eastAsia" w:ascii="微软雅黑" w:hAnsi="微软雅黑" w:eastAsia="微软雅黑"/>
                <w:szCs w:val="21"/>
              </w:rPr>
              <w:t>游览</w:t>
            </w:r>
            <w:r>
              <w:rPr>
                <w:rFonts w:hint="eastAsia" w:ascii="微软雅黑" w:hAnsi="微软雅黑" w:eastAsia="微软雅黑"/>
                <w:szCs w:val="21"/>
                <w:lang w:val="fr-FR"/>
              </w:rPr>
              <w:t>约</w:t>
            </w:r>
            <w:r>
              <w:rPr>
                <w:rFonts w:hint="eastAsia" w:ascii="微软雅黑" w:hAnsi="微软雅黑" w:eastAsia="微软雅黑"/>
                <w:szCs w:val="21"/>
              </w:rPr>
              <w:t>30分钟），是一个以奇竹异类，集观赏、休闲、旅游、科普为一体的旅游胜景。占地面积百余亩，竹子种类120余种。它的形状有方圆之分，弧状、球形之别；竹杆有龟背、佛肚、观音、弯直之奇；颜色有紫、绿、黄、黄中镶绿、绿中镶黄之美；</w:t>
            </w:r>
            <w:r>
              <w:rPr>
                <w:rFonts w:hint="eastAsia" w:ascii="微软雅黑" w:hAnsi="微软雅黑" w:eastAsia="微软雅黑"/>
                <w:szCs w:val="21"/>
                <w:lang w:val="fr-FR"/>
              </w:rPr>
              <w:t>后</w:t>
            </w:r>
            <w:r>
              <w:rPr>
                <w:rFonts w:hint="eastAsia" w:ascii="微软雅黑" w:hAnsi="微软雅黑" w:eastAsia="微软雅黑"/>
                <w:szCs w:val="21"/>
                <w:lang w:val="zh-CN"/>
              </w:rPr>
              <w:t>步行游览</w:t>
            </w:r>
            <w:r>
              <w:rPr>
                <w:rFonts w:hint="eastAsia" w:ascii="微软雅黑" w:hAnsi="微软雅黑" w:eastAsia="微软雅黑"/>
                <w:szCs w:val="21"/>
                <w:lang w:val="fr-FR"/>
              </w:rPr>
              <w:t>天然氧吧【五龙潭瀑布群】（游览约2.5小时），（步行游览2.5小时，如自行乘索道游览需1.5小时，未含龙潭往返索道</w:t>
            </w:r>
            <w:r>
              <w:rPr>
                <w:rFonts w:hint="eastAsia" w:ascii="微软雅黑" w:hAnsi="微软雅黑" w:eastAsia="微软雅黑"/>
                <w:szCs w:val="21"/>
              </w:rPr>
              <w:t>70元/人</w:t>
            </w:r>
            <w:r>
              <w:rPr>
                <w:rFonts w:hint="eastAsia" w:ascii="微软雅黑" w:hAnsi="微软雅黑" w:eastAsia="微软雅黑"/>
                <w:szCs w:val="21"/>
                <w:lang w:val="fr-FR"/>
              </w:rPr>
              <w:t>）在陡然跌落绝壁之下，又连续飞下四级断崖，形成梯状的五个气势磅礴的五潭五瀑；毕后参观【井冈山乳胶店</w:t>
            </w:r>
            <w:r>
              <w:rPr>
                <w:rFonts w:hint="eastAsia" w:ascii="微软雅黑" w:hAnsi="微软雅黑" w:eastAsia="微软雅黑"/>
                <w:szCs w:val="21"/>
              </w:rPr>
              <w:t>/丝绸店</w:t>
            </w:r>
            <w:r>
              <w:rPr>
                <w:rFonts w:hint="eastAsia" w:ascii="微软雅黑" w:hAnsi="微软雅黑" w:eastAsia="微软雅黑"/>
                <w:szCs w:val="21"/>
                <w:lang w:val="fr-FR"/>
              </w:rPr>
              <w:t>】（参观时间约</w:t>
            </w:r>
            <w:r>
              <w:rPr>
                <w:rFonts w:hint="eastAsia" w:ascii="微软雅黑" w:hAnsi="微软雅黑" w:eastAsia="微软雅黑"/>
                <w:szCs w:val="21"/>
              </w:rPr>
              <w:t>45分钟，主要销售各种乳胶产品/丝绸品</w:t>
            </w:r>
            <w:r>
              <w:rPr>
                <w:rFonts w:hint="eastAsia" w:ascii="微软雅黑" w:hAnsi="微软雅黑" w:eastAsia="微软雅黑"/>
                <w:szCs w:val="21"/>
                <w:lang w:val="fr-FR"/>
              </w:rPr>
              <w:t>）；酒店</w:t>
            </w:r>
            <w:r>
              <w:rPr>
                <w:rFonts w:hint="eastAsia" w:ascii="微软雅黑" w:hAnsi="微软雅黑" w:eastAsia="微软雅黑"/>
                <w:szCs w:val="21"/>
              </w:rPr>
              <w:t>晚餐后入住酒店；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第三天</w:t>
            </w:r>
          </w:p>
        </w:tc>
        <w:tc>
          <w:tcPr>
            <w:tcW w:w="55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用餐：</w:t>
            </w:r>
            <w:r>
              <w:rPr>
                <w:rFonts w:hint="eastAsia" w:ascii="微软雅黑" w:hAnsi="微软雅黑" w:eastAsia="微软雅黑" w:cs="Courier New"/>
                <w:szCs w:val="21"/>
              </w:rPr>
              <w:t>早：√ 午：</w:t>
            </w:r>
            <w:r>
              <w:rPr>
                <w:rFonts w:hint="eastAsia" w:ascii="微软雅黑" w:hAnsi="微软雅黑" w:eastAsia="微软雅黑" w:cs="Courier New"/>
                <w:szCs w:val="21"/>
                <w:lang w:eastAsia="zh-CN"/>
              </w:rPr>
              <w:t>不含</w:t>
            </w:r>
            <w:r>
              <w:rPr>
                <w:rFonts w:hint="eastAsia" w:ascii="微软雅黑" w:hAnsi="微软雅黑" w:eastAsia="微软雅黑" w:cs="Courier New"/>
                <w:szCs w:val="21"/>
              </w:rPr>
              <w:t xml:space="preserve"> 晚：√</w:t>
            </w:r>
          </w:p>
        </w:tc>
        <w:tc>
          <w:tcPr>
            <w:tcW w:w="3798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井冈山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 xml:space="preserve">井冈山                                       </w:t>
            </w:r>
          </w:p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早餐后游【笔架山</w:t>
            </w:r>
            <w:r>
              <w:rPr>
                <w:rFonts w:hint="eastAsia" w:ascii="微软雅黑" w:hAnsi="微软雅黑" w:eastAsia="微软雅黑"/>
                <w:szCs w:val="21"/>
                <w:lang w:val="fr-FR"/>
              </w:rPr>
              <w:t>景区】（又名笔架山景区，游览约3.5小时），客人乘缆车上山（不含往返缆车费用</w:t>
            </w:r>
            <w:r>
              <w:rPr>
                <w:rFonts w:hint="eastAsia" w:ascii="微软雅黑" w:hAnsi="微软雅黑" w:eastAsia="微软雅黑"/>
                <w:szCs w:val="21"/>
              </w:rPr>
              <w:t>160元/人</w:t>
            </w:r>
            <w:r>
              <w:rPr>
                <w:rFonts w:hint="eastAsia" w:ascii="微软雅黑" w:hAnsi="微软雅黑" w:eastAsia="微软雅黑"/>
                <w:szCs w:val="21"/>
                <w:lang w:val="fr-FR"/>
              </w:rPr>
              <w:t>客人自理，笔架山索道是世界上单段驱动最长的索道，单程5200米）</w:t>
            </w:r>
            <w:r>
              <w:rPr>
                <w:rFonts w:hint="eastAsia" w:ascii="微软雅黑" w:hAnsi="微软雅黑" w:eastAsia="微软雅黑"/>
                <w:szCs w:val="21"/>
              </w:rPr>
              <w:t>：</w:t>
            </w:r>
            <w:r>
              <w:rPr>
                <w:rFonts w:hint="eastAsia" w:ascii="微软雅黑" w:hAnsi="微软雅黑" w:eastAsia="微软雅黑"/>
                <w:szCs w:val="21"/>
                <w:lang w:val="fr-FR"/>
              </w:rPr>
              <w:t>可领略到两处水流量大、飞泻直下、气势磅礴瀑布的宏伟气势，景区内以纯天然的自然景观为主，以“十里杜鹃长廊”、“七大峰”、“五大奇观”而享誉，辅以特有的人文、历史景观、形成了笔架山内独具风格的“红”、“绿”交相辉映的旅游佳境格局，令人仰慕和神往</w:t>
            </w:r>
            <w:r>
              <w:rPr>
                <w:rFonts w:hint="eastAsia" w:ascii="微软雅黑" w:hAnsi="微软雅黑" w:eastAsia="微软雅黑"/>
                <w:szCs w:val="21"/>
              </w:rPr>
              <w:t>。下午游览</w:t>
            </w:r>
            <w:r>
              <w:rPr>
                <w:rFonts w:hint="eastAsia" w:ascii="微软雅黑" w:hAnsi="微软雅黑" w:eastAsia="微软雅黑"/>
                <w:szCs w:val="21"/>
                <w:lang w:val="zh-CN"/>
              </w:rPr>
              <w:t>【</w:t>
            </w:r>
            <w:r>
              <w:rPr>
                <w:rFonts w:hint="eastAsia" w:ascii="微软雅黑" w:hAnsi="微软雅黑" w:eastAsia="微软雅黑"/>
                <w:szCs w:val="21"/>
                <w:lang w:val="fr-FR"/>
              </w:rPr>
              <w:t>五指峰景区】（游览约40分钟），五座山峰并列酷似人的手指而得名、因被1990年版百元人民币采用为背面图案, 故有中国最“值钱”的山峰之说</w:t>
            </w:r>
            <w:r>
              <w:rPr>
                <w:rFonts w:hint="eastAsia" w:ascii="微软雅黑" w:hAnsi="微软雅黑" w:eastAsia="微软雅黑"/>
                <w:szCs w:val="21"/>
              </w:rPr>
              <w:t>。</w:t>
            </w:r>
            <w:r>
              <w:rPr>
                <w:rFonts w:hint="eastAsia" w:ascii="微软雅黑" w:hAnsi="微软雅黑" w:eastAsia="微软雅黑"/>
                <w:szCs w:val="21"/>
                <w:lang w:val="fr-FR"/>
              </w:rPr>
              <w:t>参观【茨坪旧居】茨坪毛泽东同志旧居坐落在井冈山市中心——茨坪东山脚下，1927年10月下旬，毛泽东同志率领秋收起义部队抵达井冈山茨坪后，秋收起义部队居住地。晚餐后入住酒店！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第四天</w:t>
            </w:r>
          </w:p>
        </w:tc>
        <w:tc>
          <w:tcPr>
            <w:tcW w:w="55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用餐：早：√</w:t>
            </w: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</w:p>
        </w:tc>
        <w:tc>
          <w:tcPr>
            <w:tcW w:w="3798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</w:t>
            </w:r>
            <w:r>
              <w:rPr>
                <w:rFonts w:hint="eastAsia" w:ascii="微软雅黑" w:hAnsi="微软雅黑" w:eastAsia="微软雅黑" w:cs="Courier New"/>
                <w:szCs w:val="21"/>
                <w:lang w:eastAsia="zh-CN"/>
              </w:rPr>
              <w:t>温暖的家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 xml:space="preserve">井冈山—广州    </w:t>
            </w:r>
          </w:p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fr-FR"/>
              </w:rPr>
              <w:t>早餐后乘车前往井冈山机场（约1.5小时车程）。乘上午飞机返广州（参考航班：CZ3946/10：40分-11：45分）。结束愉快的游程返回温馨的家！</w:t>
            </w:r>
          </w:p>
        </w:tc>
      </w:tr>
    </w:tbl>
    <w:p>
      <w:pPr>
        <w:wordWrap w:val="0"/>
        <w:jc w:val="center"/>
        <w:rPr>
          <w:rFonts w:hint="eastAsia" w:ascii="微软雅黑" w:hAnsi="微软雅黑" w:eastAsia="微软雅黑"/>
          <w:color w:val="FF3399"/>
          <w:sz w:val="30"/>
          <w:szCs w:val="30"/>
        </w:rPr>
      </w:pPr>
      <w:r>
        <w:rPr>
          <w:rFonts w:hint="eastAsia" w:ascii="微软雅黑" w:hAnsi="微软雅黑" w:eastAsia="微软雅黑"/>
          <w:color w:val="FF3399"/>
          <w:sz w:val="30"/>
          <w:szCs w:val="30"/>
        </w:rPr>
        <w:t xml:space="preserve">※※※※※※※※※※※※ </w:t>
      </w:r>
      <w:r>
        <w:rPr>
          <w:rFonts w:hint="eastAsia" w:ascii="微软雅黑" w:hAnsi="微软雅黑" w:eastAsia="微软雅黑"/>
          <w:b/>
          <w:bCs/>
          <w:color w:val="FF3399"/>
          <w:sz w:val="30"/>
          <w:szCs w:val="30"/>
        </w:rPr>
        <w:t>预祝各位嘉宾旅途愉快！</w:t>
      </w:r>
      <w:r>
        <w:rPr>
          <w:rFonts w:hint="eastAsia" w:ascii="微软雅黑" w:hAnsi="微软雅黑" w:eastAsia="微软雅黑"/>
          <w:color w:val="FF3399"/>
          <w:sz w:val="30"/>
          <w:szCs w:val="30"/>
        </w:rPr>
        <w:t>※※※※※※※※※※※※</w:t>
      </w:r>
    </w:p>
    <w:p>
      <w:pPr>
        <w:wordWrap w:val="0"/>
        <w:jc w:val="center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</w:rPr>
        <w:t>此旅游行程及游览内容仅供报名时参考之用，具体安排以出发前发的出团通知书中最终确认行程为准</w:t>
      </w:r>
    </w:p>
    <w:p>
      <w:pPr>
        <w:rPr>
          <w:rFonts w:hint="eastAsia" w:ascii="宋体" w:hAnsi="宋体"/>
          <w:b/>
          <w:sz w:val="28"/>
          <w:szCs w:val="28"/>
        </w:rPr>
      </w:pPr>
      <w:bookmarkStart w:id="3" w:name="OLE_LINK4"/>
      <w:r>
        <w:rPr>
          <w:rFonts w:hint="eastAsia" w:ascii="宋体" w:hAnsi="宋体"/>
          <w:b/>
          <w:sz w:val="28"/>
          <w:szCs w:val="28"/>
        </w:rPr>
        <w:t>费用包含:</w:t>
      </w:r>
    </w:p>
    <w:bookmarkEnd w:id="3"/>
    <w:p>
      <w:pPr>
        <w:widowControl/>
        <w:snapToGrid w:val="0"/>
        <w:spacing w:line="340" w:lineRule="exact"/>
        <w:ind w:firstLine="315" w:firstLineChars="150"/>
        <w:jc w:val="lef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color w:val="333333"/>
        </w:rPr>
        <w:t>1、</w:t>
      </w:r>
      <w:r>
        <w:rPr>
          <w:rFonts w:hint="eastAsia" w:ascii="宋体" w:hAnsi="宋体"/>
          <w:bCs/>
          <w:szCs w:val="21"/>
        </w:rPr>
        <w:t>费用包括往返机票经济舱、机场建设费（不含航空公司临时通知的燃油附加费升幅）；</w:t>
      </w:r>
    </w:p>
    <w:p>
      <w:pPr>
        <w:spacing w:line="340" w:lineRule="exact"/>
        <w:ind w:right="359" w:rightChars="171" w:firstLine="315" w:firstLineChars="150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 xml:space="preserve">2、当地三晚四星豪华酒店住宿；参考酒店：金狮面大酒店/林野大酒店/新奥源大酒店/商贸大酒店/红歌大酒 </w:t>
      </w:r>
    </w:p>
    <w:p>
      <w:pPr>
        <w:spacing w:line="340" w:lineRule="exact"/>
        <w:ind w:right="359" w:rightChars="171" w:firstLine="315" w:firstLineChars="150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 xml:space="preserve">   店/红叶大酒店或同级</w:t>
      </w:r>
    </w:p>
    <w:p>
      <w:pPr>
        <w:spacing w:line="340" w:lineRule="exact"/>
        <w:ind w:right="359" w:rightChars="171" w:firstLine="315" w:firstLineChars="150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>3、团队用餐（含3早3正：30元/人 正餐十人一围、八菜一汤，人数增减菜数则相应调整）；</w:t>
      </w:r>
    </w:p>
    <w:p>
      <w:pPr>
        <w:spacing w:line="340" w:lineRule="exact"/>
        <w:ind w:left="1260" w:leftChars="150" w:right="359" w:rightChars="171" w:hanging="945" w:hangingChars="450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>4、景点：含井冈山大门票（</w:t>
      </w:r>
      <w:r>
        <w:rPr>
          <w:rFonts w:hint="eastAsia" w:ascii="宋体" w:hAnsi="宋体"/>
          <w:b/>
          <w:color w:val="333333"/>
          <w:szCs w:val="21"/>
        </w:rPr>
        <w:t>客人需凭井冈山登机牌</w:t>
      </w:r>
      <w:r>
        <w:rPr>
          <w:rFonts w:hint="eastAsia" w:ascii="宋体" w:hAnsi="宋体"/>
          <w:bCs/>
          <w:color w:val="333333"/>
          <w:szCs w:val="21"/>
        </w:rPr>
        <w:t>，不含景区观光车90元/人、不含笔架山往返索道160元/人），减少任何景点概不退门票；</w:t>
      </w:r>
    </w:p>
    <w:p>
      <w:pPr>
        <w:spacing w:line="340" w:lineRule="exact"/>
        <w:ind w:left="611" w:leftChars="141" w:right="359" w:rightChars="171" w:hanging="315" w:hangingChars="150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>5、当地全程旅游用车（保证一人一正座，</w:t>
      </w:r>
      <w:r>
        <w:rPr>
          <w:rFonts w:hint="eastAsia" w:ascii="宋体" w:hAnsi="宋体"/>
          <w:bCs/>
          <w:color w:val="333333"/>
          <w:szCs w:val="21"/>
          <w:u w:val="single"/>
        </w:rPr>
        <w:t>井冈山景区游览需换乘景区观光车，期间有可能会出现等车排队情况</w:t>
      </w:r>
      <w:r>
        <w:rPr>
          <w:rFonts w:hint="eastAsia" w:ascii="宋体" w:hAnsi="宋体"/>
          <w:bCs/>
          <w:color w:val="333333"/>
          <w:szCs w:val="21"/>
        </w:rPr>
        <w:t>）；</w:t>
      </w:r>
    </w:p>
    <w:p>
      <w:pPr>
        <w:spacing w:line="340" w:lineRule="exact"/>
        <w:ind w:right="359" w:rightChars="171" w:firstLine="315" w:firstLineChars="150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>6、地接导游服务费；（井冈山机场接送）</w:t>
      </w:r>
    </w:p>
    <w:p>
      <w:pPr>
        <w:spacing w:line="340" w:lineRule="exact"/>
        <w:ind w:right="359" w:rightChars="171" w:firstLine="315" w:firstLineChars="150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>7、全程进一个购物店（</w:t>
      </w:r>
      <w:r>
        <w:rPr>
          <w:rFonts w:hint="eastAsia" w:ascii="宋体" w:hAnsi="宋体"/>
          <w:b/>
          <w:color w:val="333333"/>
          <w:spacing w:val="8"/>
          <w:szCs w:val="21"/>
          <w:lang w:val="fr-FR"/>
        </w:rPr>
        <w:t>井冈山乳胶店</w:t>
      </w:r>
      <w:r>
        <w:rPr>
          <w:rFonts w:hint="eastAsia" w:ascii="宋体" w:hAnsi="宋体"/>
          <w:b/>
          <w:color w:val="333333"/>
          <w:spacing w:val="8"/>
          <w:szCs w:val="21"/>
        </w:rPr>
        <w:t>/丝绸店 二选一，</w:t>
      </w:r>
      <w:r>
        <w:rPr>
          <w:rFonts w:hint="eastAsia" w:ascii="宋体" w:hAnsi="宋体"/>
          <w:b/>
          <w:color w:val="333333"/>
          <w:spacing w:val="8"/>
          <w:szCs w:val="21"/>
          <w:lang w:val="fr-FR"/>
        </w:rPr>
        <w:t>45分钟</w:t>
      </w:r>
      <w:r>
        <w:rPr>
          <w:rFonts w:hint="eastAsia" w:ascii="宋体" w:hAnsi="宋体"/>
          <w:bCs/>
          <w:color w:val="333333"/>
          <w:szCs w:val="21"/>
        </w:rPr>
        <w:t>）</w:t>
      </w:r>
    </w:p>
    <w:p>
      <w:pPr>
        <w:spacing w:line="340" w:lineRule="exact"/>
        <w:ind w:left="1680" w:leftChars="150" w:right="359" w:rightChars="171" w:hanging="1365" w:hangingChars="650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>8、自费项目：未含景区观光车90元/人+笔架山往返索道160元/人</w:t>
      </w:r>
    </w:p>
    <w:p>
      <w:pPr>
        <w:spacing w:line="340" w:lineRule="exact"/>
        <w:ind w:right="359" w:rightChars="171" w:firstLine="315" w:firstLineChars="150"/>
        <w:rPr>
          <w:rFonts w:hint="eastAsia" w:ascii="新宋体" w:hAnsi="新宋体" w:eastAsia="新宋体"/>
          <w:szCs w:val="21"/>
          <w:u w:val="single"/>
        </w:rPr>
      </w:pPr>
      <w:r>
        <w:rPr>
          <w:rFonts w:hint="eastAsia" w:ascii="宋体" w:hAnsi="宋体"/>
          <w:bCs/>
          <w:color w:val="333333"/>
          <w:szCs w:val="21"/>
        </w:rPr>
        <w:t>09、</w:t>
      </w:r>
      <w:r>
        <w:rPr>
          <w:rFonts w:hint="eastAsia" w:ascii="新宋体" w:hAnsi="新宋体" w:eastAsia="新宋体"/>
          <w:szCs w:val="21"/>
          <w:u w:val="single"/>
        </w:rPr>
        <w:t>小孩：含往返机票，含车位，含半价餐，半价早餐，导游费。小孩不含门票，不占床位，不含行程中其</w:t>
      </w:r>
    </w:p>
    <w:p>
      <w:pPr>
        <w:spacing w:line="340" w:lineRule="exact"/>
        <w:ind w:right="359" w:rightChars="171" w:firstLine="315" w:firstLineChars="150"/>
        <w:rPr>
          <w:rFonts w:hint="eastAsia" w:ascii="新宋体" w:hAnsi="新宋体" w:eastAsia="新宋体"/>
          <w:szCs w:val="21"/>
          <w:u w:val="single"/>
        </w:rPr>
      </w:pPr>
      <w:r>
        <w:rPr>
          <w:rFonts w:hint="eastAsia" w:ascii="新宋体" w:hAnsi="新宋体" w:eastAsia="新宋体"/>
          <w:szCs w:val="21"/>
          <w:u w:val="single"/>
        </w:rPr>
        <w:t xml:space="preserve">    他自费项目。超高产生其他费用客人当地自理。</w:t>
      </w:r>
    </w:p>
    <w:p>
      <w:pPr>
        <w:tabs>
          <w:tab w:val="left" w:pos="9760"/>
        </w:tabs>
        <w:spacing w:line="340" w:lineRule="exact"/>
        <w:ind w:right="360"/>
        <w:rPr>
          <w:rFonts w:hint="eastAsia" w:ascii="宋体" w:hAnsi="宋体"/>
          <w:bCs/>
          <w:color w:val="FF0000"/>
          <w:szCs w:val="21"/>
        </w:rPr>
      </w:pPr>
      <w:r>
        <w:rPr>
          <w:rFonts w:hint="eastAsia" w:ascii="宋体" w:hAnsi="宋体"/>
          <w:bCs/>
          <w:color w:val="FF0000"/>
          <w:szCs w:val="21"/>
        </w:rPr>
        <w:t xml:space="preserve">   10、参加自费项目相关提示：</w:t>
      </w:r>
    </w:p>
    <w:p>
      <w:pPr>
        <w:tabs>
          <w:tab w:val="left" w:pos="9760"/>
        </w:tabs>
        <w:spacing w:line="340" w:lineRule="exact"/>
        <w:ind w:left="735" w:leftChars="300" w:right="360" w:hanging="105" w:hangingChars="50"/>
        <w:rPr>
          <w:rFonts w:hint="eastAsia" w:ascii="宋体" w:hAnsi="宋体"/>
          <w:bCs/>
          <w:color w:val="FF0000"/>
          <w:szCs w:val="21"/>
        </w:rPr>
      </w:pPr>
      <w:r>
        <w:rPr>
          <w:rFonts w:hint="eastAsia" w:ascii="宋体" w:hAnsi="宋体"/>
          <w:bCs/>
          <w:color w:val="FF0000"/>
          <w:szCs w:val="21"/>
        </w:rPr>
        <w:t>A、持导游证等有效证件免门票者加收：100元/人旅行社服务费，退实际门票费用；</w:t>
      </w:r>
    </w:p>
    <w:p>
      <w:pPr>
        <w:tabs>
          <w:tab w:val="left" w:pos="9760"/>
        </w:tabs>
        <w:spacing w:line="340" w:lineRule="exact"/>
        <w:ind w:left="735" w:leftChars="300" w:right="360" w:hanging="105" w:hangingChars="50"/>
        <w:rPr>
          <w:rFonts w:hint="eastAsia" w:ascii="宋体" w:hAnsi="宋体"/>
          <w:color w:val="FF0000"/>
          <w:spacing w:val="8"/>
        </w:rPr>
      </w:pPr>
      <w:r>
        <w:rPr>
          <w:rFonts w:hint="eastAsia" w:ascii="宋体" w:hAnsi="宋体"/>
          <w:bCs/>
          <w:color w:val="FF0000"/>
          <w:szCs w:val="21"/>
        </w:rPr>
        <w:t>B、</w:t>
      </w:r>
      <w:r>
        <w:rPr>
          <w:rFonts w:hint="eastAsia" w:ascii="宋体" w:hAnsi="宋体"/>
          <w:color w:val="FF0000"/>
          <w:spacing w:val="8"/>
        </w:rPr>
        <w:t>特惠行程，请勿脱团，如因客人个人原因离团，我社有权终止服务，且不退门票。</w:t>
      </w:r>
    </w:p>
    <w:p>
      <w:pPr>
        <w:tabs>
          <w:tab w:val="left" w:pos="9760"/>
        </w:tabs>
        <w:spacing w:line="340" w:lineRule="exact"/>
        <w:ind w:left="743" w:leftChars="300" w:right="360" w:hanging="113" w:hangingChars="5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宋体" w:hAnsi="宋体"/>
          <w:color w:val="FF0000"/>
          <w:spacing w:val="8"/>
        </w:rPr>
        <w:t>C、当地自费项目价格按行程所标注的价格，不享受任何优惠。</w:t>
      </w:r>
    </w:p>
    <w:p>
      <w:pPr>
        <w:rPr>
          <w:rFonts w:ascii="微软雅黑" w:hAnsi="微软雅黑" w:eastAsia="微软雅黑"/>
          <w:sz w:val="18"/>
          <w:szCs w:val="18"/>
        </w:rPr>
      </w:pPr>
      <w:bookmarkStart w:id="4" w:name="OLE_LINK5"/>
      <w:r>
        <w:rPr>
          <w:rFonts w:hint="eastAsia" w:ascii="宋体" w:hAnsi="宋体"/>
          <w:b/>
          <w:sz w:val="28"/>
          <w:szCs w:val="28"/>
        </w:rPr>
        <w:t>费用</w:t>
      </w:r>
      <w:r>
        <w:rPr>
          <w:rFonts w:hint="eastAsia" w:ascii="宋体" w:hAnsi="宋体"/>
          <w:b/>
          <w:sz w:val="28"/>
          <w:szCs w:val="28"/>
          <w:lang w:eastAsia="zh-CN"/>
        </w:rPr>
        <w:t>不</w:t>
      </w:r>
      <w:r>
        <w:rPr>
          <w:rFonts w:hint="eastAsia" w:ascii="宋体" w:hAnsi="宋体"/>
          <w:b/>
          <w:sz w:val="28"/>
          <w:szCs w:val="28"/>
        </w:rPr>
        <w:t>含:</w:t>
      </w:r>
    </w:p>
    <w:bookmarkEnd w:id="4"/>
    <w:p>
      <w:pPr>
        <w:spacing w:line="340" w:lineRule="exact"/>
        <w:ind w:right="359" w:rightChars="171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 xml:space="preserve">   1、自由活动期间或行程外个人一切费用。如：酒店内的酒水、洗衣、收费视讯节目等一切私人开支；</w:t>
      </w:r>
    </w:p>
    <w:p>
      <w:pPr>
        <w:spacing w:line="340" w:lineRule="exact"/>
        <w:ind w:left="359" w:leftChars="171" w:right="359" w:rightChars="171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>2、不含井冈山景区观光车、景区内索道缆车等；景区内园中园缆车等；不派全陪领队；</w:t>
      </w:r>
    </w:p>
    <w:p>
      <w:pPr>
        <w:spacing w:line="340" w:lineRule="exact"/>
        <w:ind w:left="359" w:leftChars="171" w:right="359" w:rightChars="171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>3、如团队中出现单男或单女无法安排三人间或加床，</w:t>
      </w:r>
      <w:r>
        <w:rPr>
          <w:rFonts w:hint="eastAsia" w:ascii="宋体" w:hAnsi="宋体"/>
          <w:bCs/>
          <w:color w:val="333333"/>
          <w:szCs w:val="21"/>
          <w:u w:val="single"/>
        </w:rPr>
        <w:t>客人需补单人房差（3晚）</w:t>
      </w:r>
      <w:r>
        <w:rPr>
          <w:rFonts w:hint="eastAsia" w:ascii="宋体" w:hAnsi="宋体"/>
          <w:bCs/>
          <w:color w:val="333333"/>
          <w:szCs w:val="21"/>
        </w:rPr>
        <w:t>；</w:t>
      </w:r>
    </w:p>
    <w:p>
      <w:pPr>
        <w:spacing w:line="340" w:lineRule="exact"/>
        <w:ind w:left="359" w:leftChars="171" w:right="359" w:rightChars="171"/>
        <w:rPr>
          <w:rFonts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>4、因罢工、台风、交通延误等一切不可抗拒因素所引致的额外费用；</w:t>
      </w:r>
    </w:p>
    <w:p>
      <w:pPr>
        <w:spacing w:line="340" w:lineRule="exact"/>
        <w:ind w:left="359" w:leftChars="171" w:right="359" w:rightChars="171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>5、国内旅游意外保险(建议客人购买)；</w:t>
      </w:r>
    </w:p>
    <w:p>
      <w:pPr>
        <w:spacing w:line="340" w:lineRule="exact"/>
        <w:ind w:left="359" w:leftChars="171" w:right="359" w:rightChars="171"/>
        <w:rPr>
          <w:rFonts w:hint="eastAsia" w:ascii="新宋体" w:hAnsi="新宋体" w:eastAsia="新宋体"/>
          <w:szCs w:val="21"/>
          <w:u w:val="single"/>
        </w:rPr>
      </w:pPr>
      <w:r>
        <w:rPr>
          <w:rFonts w:hint="eastAsia" w:ascii="宋体" w:hAnsi="宋体"/>
          <w:bCs/>
          <w:color w:val="333333"/>
          <w:szCs w:val="21"/>
        </w:rPr>
        <w:t>7、</w:t>
      </w:r>
      <w:r>
        <w:rPr>
          <w:rFonts w:hint="eastAsia" w:ascii="新宋体" w:hAnsi="新宋体" w:eastAsia="新宋体"/>
          <w:szCs w:val="21"/>
          <w:u w:val="single"/>
        </w:rPr>
        <w:t>小孩：含往返机票，含车位，含半价餐，半价早餐，导游费。小孩不含门票，不占床位，不含行程中其他自费项目。超高产生其他费用客人当地自理。</w:t>
      </w:r>
    </w:p>
    <w:p>
      <w:pPr>
        <w:spacing w:line="340" w:lineRule="exact"/>
        <w:ind w:left="359" w:leftChars="171" w:right="359" w:rightChars="171" w:firstLine="420" w:firstLineChars="200"/>
        <w:rPr>
          <w:rFonts w:hint="eastAsia" w:ascii="宋体" w:hAnsi="宋体"/>
          <w:color w:val="FF0000"/>
          <w:spacing w:val="8"/>
        </w:rPr>
      </w:pPr>
      <w:r>
        <w:rPr>
          <w:rFonts w:hint="eastAsia" w:ascii="宋体" w:hAnsi="宋体"/>
          <w:color w:val="FF0000"/>
          <w:szCs w:val="21"/>
        </w:rPr>
        <w:t>此团为买断机位的特惠团，如出现临时退团情况，按以下标准扣损失：提前5天以上退团扣损失600元/人，提前三天以上至五天内退团扣损失700元/人，提前三天内退团扣损失800元/人 。</w:t>
      </w:r>
    </w:p>
    <w:p>
      <w:pPr>
        <w:spacing w:line="340" w:lineRule="exact"/>
        <w:ind w:left="359" w:leftChars="171" w:right="359" w:rightChars="171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   井冈山：</w:t>
      </w:r>
    </w:p>
    <w:p>
      <w:pPr>
        <w:widowControl/>
        <w:snapToGrid w:val="0"/>
        <w:spacing w:line="340" w:lineRule="exact"/>
        <w:ind w:left="359" w:leftChars="171" w:right="359" w:rightChars="171"/>
        <w:jc w:val="left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>1、井冈山气候变化很大，时睛时雨，反复无常，登山时要带雨衣，下雨风大，不宜打伞。</w:t>
      </w:r>
    </w:p>
    <w:p>
      <w:pPr>
        <w:widowControl/>
        <w:snapToGrid w:val="0"/>
        <w:spacing w:line="340" w:lineRule="exact"/>
        <w:ind w:left="359" w:leftChars="171" w:right="359" w:rightChars="171"/>
        <w:jc w:val="left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>2、夏天游水口、龙潭瀑布群时，千万不要下水游泳，一为禁止游泳，二来山水特凉且危险万分；</w:t>
      </w:r>
    </w:p>
    <w:p>
      <w:pPr>
        <w:widowControl/>
        <w:snapToGrid w:val="0"/>
        <w:spacing w:line="340" w:lineRule="exact"/>
        <w:ind w:right="359" w:rightChars="171"/>
        <w:jc w:val="left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  <w:lang w:val="en-US" w:eastAsia="zh-CN"/>
        </w:rPr>
        <w:t xml:space="preserve">   </w:t>
      </w:r>
      <w:r>
        <w:rPr>
          <w:rFonts w:hint="eastAsia" w:ascii="宋体" w:hAnsi="宋体"/>
          <w:bCs/>
          <w:color w:val="333333"/>
          <w:szCs w:val="21"/>
        </w:rPr>
        <w:t>3、井冈山是禁猎区，飞禽走兽严禁猎取。旅游者应自觉遵守。</w:t>
      </w: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宋体" w:hAnsi="宋体"/>
          <w:bCs/>
          <w:color w:val="333333"/>
          <w:szCs w:val="21"/>
          <w:lang w:val="en-US" w:eastAsia="zh-CN"/>
        </w:rPr>
        <w:t xml:space="preserve">   </w:t>
      </w:r>
      <w:r>
        <w:rPr>
          <w:rFonts w:hint="eastAsia" w:ascii="宋体" w:hAnsi="宋体"/>
          <w:bCs/>
          <w:color w:val="333333"/>
          <w:szCs w:val="21"/>
        </w:rPr>
        <w:t>4、井冈山建筑物、古迹很多，不得在任何建筑物、古迹、岩石、竹木上题字刻画。</w:t>
      </w:r>
    </w:p>
    <w:p>
      <w:pPr>
        <w:rPr>
          <w:rFonts w:hint="eastAsia" w:ascii="宋体" w:hAnsi="宋体"/>
          <w:b/>
          <w:sz w:val="28"/>
          <w:szCs w:val="28"/>
        </w:rPr>
      </w:pPr>
      <w:bookmarkStart w:id="5" w:name="OLE_LINK6"/>
      <w:r>
        <w:rPr>
          <w:rFonts w:hint="eastAsia" w:ascii="宋体" w:hAnsi="宋体"/>
          <w:b/>
          <w:sz w:val="28"/>
          <w:szCs w:val="28"/>
          <w:lang w:eastAsia="zh-CN"/>
        </w:rPr>
        <w:t>特别提示</w:t>
      </w:r>
      <w:r>
        <w:rPr>
          <w:rFonts w:hint="eastAsia" w:ascii="宋体" w:hAnsi="宋体"/>
          <w:b/>
          <w:sz w:val="28"/>
          <w:szCs w:val="28"/>
        </w:rPr>
        <w:t>:</w:t>
      </w:r>
    </w:p>
    <w:bookmarkEnd w:id="5"/>
    <w:p>
      <w:pPr>
        <w:numPr>
          <w:ilvl w:val="0"/>
          <w:numId w:val="1"/>
        </w:numPr>
        <w:spacing w:line="340" w:lineRule="exact"/>
        <w:ind w:left="719" w:leftChars="171" w:right="359" w:rightChars="171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>用餐口味南北各地有别，江西餐偏咸辣，如方便可带些本地的小吃或开胃菜；</w:t>
      </w:r>
    </w:p>
    <w:p>
      <w:pPr>
        <w:spacing w:line="340" w:lineRule="exact"/>
        <w:ind w:left="674" w:leftChars="171" w:right="359" w:rightChars="171" w:hanging="315" w:hangingChars="150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>2、景区公路弯多而急可能会晕车；绿化比率高故有蚊等昆虫；请游客自带常用药以备不时之需(如：晕车药.清凉油.藿香正气水等)；</w:t>
      </w:r>
    </w:p>
    <w:p>
      <w:pPr>
        <w:numPr>
          <w:ilvl w:val="0"/>
          <w:numId w:val="2"/>
        </w:numPr>
        <w:spacing w:line="340" w:lineRule="exact"/>
        <w:ind w:left="719" w:leftChars="171" w:right="359" w:rightChars="171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>乘坐景交车应注意，每次下车时应物品随身携带，如有遗失很难找回，请妥善保管好您的贵重物品，防止被窃，离开住宿前检查好行李，避免旅行中临时忙乱，丢失物品；</w:t>
      </w:r>
    </w:p>
    <w:p>
      <w:pPr>
        <w:numPr>
          <w:ilvl w:val="0"/>
          <w:numId w:val="2"/>
        </w:numPr>
        <w:spacing w:line="340" w:lineRule="exact"/>
        <w:ind w:left="719" w:leftChars="171" w:right="359" w:rightChars="171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>在景点要注意一切消费和活动要遵纪守法小心上当，有什么不清楚的可咨询导游，在景区晚上可以自由活动，出行前最好结伴，忌单独出行；</w:t>
      </w:r>
    </w:p>
    <w:p>
      <w:pPr>
        <w:numPr>
          <w:ilvl w:val="0"/>
          <w:numId w:val="2"/>
        </w:numPr>
        <w:spacing w:line="340" w:lineRule="exact"/>
        <w:ind w:left="719" w:leftChars="171" w:right="359" w:rightChars="171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>江西旅游景点均为五A级景点或者世界遗产，请爱护环境卫生，不破坏景区资源，请在允许吸烟的吸烟区吸烟；</w:t>
      </w:r>
    </w:p>
    <w:p>
      <w:pPr>
        <w:numPr>
          <w:ilvl w:val="0"/>
          <w:numId w:val="2"/>
        </w:numPr>
        <w:spacing w:line="340" w:lineRule="exact"/>
        <w:ind w:left="719" w:leftChars="171" w:right="359" w:rightChars="171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>登山前，中、老年人和慢性病患者要做全面身体检查，以免发生意外；庐山、井冈山、三清山、龙虎山均为需爬山景点，65岁以上老年人请遵循家人意见出行，旅行过程中如出现个人身体问题由客人自行负责；</w:t>
      </w:r>
    </w:p>
    <w:p>
      <w:pPr>
        <w:numPr>
          <w:ilvl w:val="0"/>
          <w:numId w:val="2"/>
        </w:numPr>
        <w:spacing w:line="340" w:lineRule="exact"/>
        <w:ind w:left="719" w:leftChars="171" w:right="359" w:rightChars="171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>患有高血压、心脏病患者，应随身携带药品及饮水，以备急需，切不宜单独行动，建议患有心脏病、高血压、饮酒过量的游客以及70岁以上老年人尽量避免乘坐缆车上下山；</w:t>
      </w:r>
    </w:p>
    <w:p>
      <w:pPr>
        <w:numPr>
          <w:ilvl w:val="0"/>
          <w:numId w:val="2"/>
        </w:numPr>
        <w:spacing w:line="340" w:lineRule="exact"/>
        <w:ind w:left="719" w:leftChars="171" w:right="359" w:rightChars="171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>各地景区的物价一般比市区略高，而且在小商贩处购买东西有可能碰到假货，所以请在出门前备足电池和胶卷，避免在景区购买；</w:t>
      </w:r>
    </w:p>
    <w:p>
      <w:pPr>
        <w:numPr>
          <w:ilvl w:val="0"/>
          <w:numId w:val="2"/>
        </w:numPr>
        <w:spacing w:line="340" w:lineRule="exact"/>
        <w:ind w:left="719" w:leftChars="171" w:right="359" w:rightChars="171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>上山时以穿登山鞋、布鞋、球鞋为宜，穿皮鞋和塑料底鞋容易跌倒，勿穿皮鞋或高跟鞋；</w:t>
      </w:r>
    </w:p>
    <w:p>
      <w:pPr>
        <w:spacing w:line="340" w:lineRule="exact"/>
        <w:ind w:left="779" w:leftChars="171" w:right="359" w:rightChars="171" w:hanging="420" w:hangingChars="200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>10、上山轻装，少带行李，以免过多消耗体力，影响登山，山时身略前俯，可走“Z”形，这样既省力，又轻松，山上辐射较强，要注意防晒；</w:t>
      </w:r>
    </w:p>
    <w:p>
      <w:pPr>
        <w:spacing w:line="340" w:lineRule="exact"/>
        <w:ind w:left="359" w:leftChars="171" w:right="359" w:rightChars="171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>11、山高路陡，游山时以缓步为宜，不可过速，为安全计，一定要做到“走路不看景，看景不走路”；</w:t>
      </w:r>
    </w:p>
    <w:p>
      <w:pPr>
        <w:spacing w:line="340" w:lineRule="exact"/>
        <w:ind w:left="359" w:leftChars="171" w:right="359" w:rightChars="171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>12、参观时应跟随导游，团友相互照顾，不要只身攀高登险；</w:t>
      </w:r>
    </w:p>
    <w:p>
      <w:pPr>
        <w:spacing w:line="340" w:lineRule="exact"/>
        <w:ind w:left="359" w:leftChars="171" w:right="359" w:rightChars="171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>13、在高峻危险的山峰上照像时，摄影者选好角度后就不要移动，特别不要后退，以防不测；</w:t>
      </w:r>
    </w:p>
    <w:p>
      <w:pPr>
        <w:spacing w:line="340" w:lineRule="exact"/>
        <w:ind w:left="359" w:leftChars="171" w:right="359" w:rightChars="171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>14、下雨时不要攀登高峰，不要用手扶铁链，亦不宜在树下避雨，以防雷击；</w:t>
      </w:r>
    </w:p>
    <w:p>
      <w:pPr>
        <w:spacing w:line="340" w:lineRule="exact"/>
        <w:ind w:left="779" w:leftChars="171" w:right="359" w:rightChars="171" w:hanging="420" w:hangingChars="200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>15、特别提醒：上房间的标准比城市标准要差一等（山区三星相当于城市二星级宾馆）；山区特有云雾气候会给入住的游客有阴凉潮湿之感；所有宾馆热水都是限时供应，请注意宾馆供水洗澡时间。</w:t>
      </w:r>
    </w:p>
    <w:p>
      <w:pPr>
        <w:spacing w:line="340" w:lineRule="exact"/>
        <w:ind w:left="779" w:leftChars="171" w:right="359" w:rightChars="171" w:hanging="420" w:hangingChars="200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>16、由于浴室地面湿滑，请在浴室做好防滑工作：准备好防滑垫或者浴巾！以防滑倒摔伤；另外请正确地使用坐式马桶，以防意外！</w:t>
      </w: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免责情况</w:t>
      </w:r>
      <w:r>
        <w:rPr>
          <w:rFonts w:hint="eastAsia" w:ascii="宋体" w:hAnsi="宋体"/>
          <w:b/>
          <w:sz w:val="28"/>
          <w:szCs w:val="28"/>
        </w:rPr>
        <w:t>:</w:t>
      </w:r>
    </w:p>
    <w:p>
      <w:pPr>
        <w:spacing w:line="340" w:lineRule="exact"/>
        <w:ind w:left="636" w:leftChars="170" w:right="359" w:rightChars="171" w:hanging="279" w:hangingChars="133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>1、不可抗力因素造成团队行程更改、延误、滞留或提前结束时，旅行社可根据当时的情况全权处理，如发生费用加减，按未发生费用退还游客，超支费用由游客承担的办法处理。旅行社在旅途中有权根据实际情况对行程先后顺序作调整，但不影响原定的接待标准及游览景点；</w:t>
      </w:r>
    </w:p>
    <w:p>
      <w:pPr>
        <w:spacing w:line="340" w:lineRule="exact"/>
        <w:ind w:left="674" w:leftChars="171" w:right="359" w:rightChars="171" w:hanging="315" w:hangingChars="150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>2、自由活动时间，请听从导游安排的准确集合时间及地点！如因客人自愿自行参加非旅行社组织的活动，出现任何意外受伤情况，责任由客人个人承担，旅行社不承担责任；</w:t>
      </w:r>
    </w:p>
    <w:p>
      <w:pPr>
        <w:spacing w:line="340" w:lineRule="exact"/>
        <w:ind w:left="674" w:leftChars="171" w:right="359" w:rightChars="171" w:hanging="315" w:hangingChars="150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>3、意外情况发生时，旅行社已经采取措施尽量避免扩大损失，但游客不予配合而产生的费用，旅行社不予承担。</w:t>
      </w:r>
    </w:p>
    <w:p>
      <w:pPr>
        <w:spacing w:line="340" w:lineRule="exact"/>
        <w:ind w:left="674" w:leftChars="171" w:right="359" w:rightChars="171" w:hanging="315" w:hangingChars="150"/>
        <w:rPr>
          <w:rFonts w:hint="eastAsia" w:ascii="宋体" w:hAnsi="宋体"/>
          <w:bCs/>
          <w:color w:val="333333"/>
          <w:szCs w:val="21"/>
        </w:rPr>
      </w:pPr>
      <w:r>
        <w:rPr>
          <w:rFonts w:hint="eastAsia" w:ascii="宋体" w:hAnsi="宋体"/>
          <w:bCs/>
          <w:color w:val="333333"/>
          <w:szCs w:val="21"/>
        </w:rPr>
        <w:t>4、按照国家旅游局的规定，旅游者在境内、外不准许参与色情场所等其他法律所不允许情况的活动，如有前往者，须负责自己的行为后果，本公司已作说明，对此不承担任何责任。</w:t>
      </w:r>
    </w:p>
    <w:p>
      <w:pPr>
        <w:rPr>
          <w:rFonts w:hint="eastAsia" w:ascii="宋体" w:hAnsi="宋体"/>
          <w:b/>
          <w:sz w:val="28"/>
          <w:szCs w:val="28"/>
        </w:rPr>
      </w:pPr>
    </w:p>
    <w:p>
      <w:pPr>
        <w:rPr>
          <w:rFonts w:ascii="微软雅黑" w:hAnsi="微软雅黑" w:eastAsia="微软雅黑"/>
          <w:sz w:val="18"/>
          <w:szCs w:val="18"/>
        </w:rPr>
      </w:pPr>
      <w:bookmarkStart w:id="6" w:name="_GoBack"/>
      <w:bookmarkEnd w:id="6"/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 xml:space="preserve">门市部 </w:t>
      </w:r>
      <w:r>
        <w:rPr>
          <w:rFonts w:ascii="微软雅黑" w:hAnsi="微软雅黑" w:eastAsia="微软雅黑"/>
          <w:sz w:val="18"/>
          <w:szCs w:val="18"/>
        </w:rPr>
        <w:t xml:space="preserve">                                                                     </w:t>
      </w:r>
      <w:r>
        <w:rPr>
          <w:rFonts w:hint="eastAsia" w:ascii="微软雅黑" w:hAnsi="微软雅黑" w:eastAsia="微软雅黑"/>
          <w:sz w:val="18"/>
          <w:szCs w:val="18"/>
        </w:rPr>
        <w:t>旅行者及客户</w:t>
      </w: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经办人姓名及电话：                                                          经办人姓名及电话：</w:t>
      </w: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日期：                                                                      日期：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b/>
        <w:color w:val="FF3399"/>
        <w:sz w:val="30"/>
        <w:szCs w:val="30"/>
      </w:rPr>
    </w:pPr>
    <w:r>
      <w:rPr>
        <w:rFonts w:hint="eastAsia"/>
        <w:b/>
        <w:color w:val="FF3399"/>
        <w:sz w:val="30"/>
        <w:szCs w:val="30"/>
      </w:rPr>
      <w:t>广州驴妈妈国际旅行社有限公司</w:t>
    </w:r>
  </w:p>
  <w:p>
    <w:pPr>
      <w:pStyle w:val="3"/>
      <w:jc w:val="left"/>
    </w:pPr>
    <w:r>
      <w:t>GUANGZHOU LVMAMA INTERNATIONAL TRAVEL CO.LTD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41E2E"/>
    <w:multiLevelType w:val="multilevel"/>
    <w:tmpl w:val="1C841E2E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8C472C1"/>
    <w:multiLevelType w:val="multilevel"/>
    <w:tmpl w:val="68C472C1"/>
    <w:lvl w:ilvl="0" w:tentative="0">
      <w:start w:val="3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4D"/>
    <w:rsid w:val="00033972"/>
    <w:rsid w:val="000467F1"/>
    <w:rsid w:val="00086C72"/>
    <w:rsid w:val="00102D3F"/>
    <w:rsid w:val="00111FAF"/>
    <w:rsid w:val="00170EF2"/>
    <w:rsid w:val="002F2A63"/>
    <w:rsid w:val="002F54F4"/>
    <w:rsid w:val="0030571D"/>
    <w:rsid w:val="00315102"/>
    <w:rsid w:val="003255D0"/>
    <w:rsid w:val="00352482"/>
    <w:rsid w:val="003530A4"/>
    <w:rsid w:val="0038626B"/>
    <w:rsid w:val="00424A23"/>
    <w:rsid w:val="00490530"/>
    <w:rsid w:val="004A65B8"/>
    <w:rsid w:val="004E21CC"/>
    <w:rsid w:val="004F03F7"/>
    <w:rsid w:val="00542496"/>
    <w:rsid w:val="005448A0"/>
    <w:rsid w:val="005858FA"/>
    <w:rsid w:val="0059725B"/>
    <w:rsid w:val="005A444D"/>
    <w:rsid w:val="0064213A"/>
    <w:rsid w:val="006E6D7C"/>
    <w:rsid w:val="00717AC2"/>
    <w:rsid w:val="00776453"/>
    <w:rsid w:val="007A5A9A"/>
    <w:rsid w:val="007A728C"/>
    <w:rsid w:val="007D1D67"/>
    <w:rsid w:val="008A7A92"/>
    <w:rsid w:val="008B0C16"/>
    <w:rsid w:val="008E58A6"/>
    <w:rsid w:val="00997D93"/>
    <w:rsid w:val="009C69FF"/>
    <w:rsid w:val="00B323E9"/>
    <w:rsid w:val="00B3515C"/>
    <w:rsid w:val="00C00A9A"/>
    <w:rsid w:val="00C10406"/>
    <w:rsid w:val="00CB1110"/>
    <w:rsid w:val="00D43740"/>
    <w:rsid w:val="00D851A0"/>
    <w:rsid w:val="00D858BD"/>
    <w:rsid w:val="00D90F39"/>
    <w:rsid w:val="00DF1152"/>
    <w:rsid w:val="00E30F9D"/>
    <w:rsid w:val="00E64FC6"/>
    <w:rsid w:val="00F67AE2"/>
    <w:rsid w:val="00FE651C"/>
    <w:rsid w:val="01E8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rFonts w:ascii="Tahoma" w:hAnsi="Tahoma" w:eastAsia="Times New Roman" w:cs="Tahoma"/>
      <w:color w:val="0000CC"/>
      <w:kern w:val="0"/>
      <w:sz w:val="20"/>
      <w:szCs w:val="20"/>
      <w:u w:val="single"/>
      <w:lang w:eastAsia="en-US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9</Pages>
  <Words>1561</Words>
  <Characters>8903</Characters>
  <Lines>74</Lines>
  <Paragraphs>20</Paragraphs>
  <TotalTime>0</TotalTime>
  <ScaleCrop>false</ScaleCrop>
  <LinksUpToDate>false</LinksUpToDate>
  <CharactersWithSpaces>10444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2017-06-04T12:20:00Z</dcterms:created>
  <dc:creator>Junlz</dc:creator>
  <cp:lastModifiedBy>Administrator</cp:lastModifiedBy>
  <dcterms:modified xsi:type="dcterms:W3CDTF">2017-06-13T09:02:13Z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