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color w:val="FF3399"/>
          <w:sz w:val="24"/>
          <w:szCs w:val="24"/>
        </w:rPr>
      </w:pPr>
      <w:r>
        <w:rPr>
          <w:rFonts w:hint="eastAsia" w:ascii="微软雅黑" w:hAnsi="微软雅黑" w:eastAsia="微软雅黑"/>
          <w:b/>
          <w:bCs/>
          <w:color w:val="FF3399"/>
          <w:sz w:val="24"/>
          <w:szCs w:val="24"/>
        </w:rPr>
        <w:t>（</w:t>
      </w:r>
      <w:r>
        <w:rPr>
          <w:rFonts w:hint="eastAsia" w:ascii="微软雅黑" w:hAnsi="微软雅黑" w:eastAsia="微软雅黑"/>
          <w:b/>
          <w:bCs/>
          <w:color w:val="FF3399"/>
          <w:sz w:val="24"/>
          <w:szCs w:val="24"/>
          <w:lang w:val="en-US" w:eastAsia="zh-CN"/>
        </w:rPr>
        <w:t>ANZ</w:t>
      </w:r>
      <w:r>
        <w:rPr>
          <w:rFonts w:hint="eastAsia" w:ascii="微软雅黑" w:hAnsi="微软雅黑" w:eastAsia="微软雅黑"/>
          <w:b/>
          <w:bCs/>
          <w:color w:val="FF3399"/>
          <w:sz w:val="24"/>
          <w:szCs w:val="24"/>
        </w:rPr>
        <w:t>00</w:t>
      </w:r>
      <w:r>
        <w:rPr>
          <w:rFonts w:hint="eastAsia" w:ascii="微软雅黑" w:hAnsi="微软雅黑" w:eastAsia="微软雅黑"/>
          <w:b/>
          <w:bCs/>
          <w:color w:val="FF3399"/>
          <w:sz w:val="24"/>
          <w:szCs w:val="24"/>
          <w:lang w:val="en-US" w:eastAsia="zh-CN"/>
        </w:rPr>
        <w:t>11</w:t>
      </w:r>
      <w:r>
        <w:rPr>
          <w:rFonts w:hint="eastAsia" w:ascii="微软雅黑" w:hAnsi="微软雅黑" w:eastAsia="微软雅黑"/>
          <w:b/>
          <w:bCs/>
          <w:color w:val="FF3399"/>
          <w:sz w:val="24"/>
          <w:szCs w:val="24"/>
        </w:rPr>
        <w:t>）澳洲大堡礁新西兰北岛12天全景之旅（ 悉尼/布里斯本/黄金海岸/墨尔本/凯恩斯/ 奥克兰/罗多路亚） 六飞 深起港止</w:t>
      </w:r>
    </w:p>
    <w:p>
      <w:pPr>
        <w:jc w:val="left"/>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行程特色</w:t>
      </w:r>
    </w:p>
    <w:p>
      <w:pP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w:t>
      </w:r>
      <w:r>
        <w:rPr>
          <w:rFonts w:hint="eastAsia" w:ascii="微软雅黑" w:hAnsi="微软雅黑" w:eastAsia="微软雅黑"/>
          <w:b/>
          <w:color w:val="FF3399"/>
          <w:sz w:val="24"/>
          <w:szCs w:val="24"/>
          <w:lang w:val="en-US" w:eastAsia="zh-CN"/>
        </w:rPr>
        <w:t xml:space="preserve"> </w:t>
      </w:r>
      <w:r>
        <w:rPr>
          <w:rFonts w:hint="eastAsia" w:ascii="微软雅黑" w:hAnsi="微软雅黑" w:eastAsia="微软雅黑"/>
          <w:b/>
          <w:color w:val="FF3399"/>
          <w:sz w:val="24"/>
          <w:szCs w:val="24"/>
        </w:rPr>
        <w:t>蓝山风景秀丽大峡谷，淋浴清新空气；</w:t>
      </w:r>
    </w:p>
    <w:p>
      <w:pP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w:t>
      </w:r>
      <w:r>
        <w:rPr>
          <w:rFonts w:hint="eastAsia" w:ascii="微软雅黑" w:hAnsi="微软雅黑" w:eastAsia="微软雅黑"/>
          <w:b/>
          <w:color w:val="FF3399"/>
          <w:sz w:val="24"/>
          <w:szCs w:val="24"/>
          <w:lang w:val="en-US" w:eastAsia="zh-CN"/>
        </w:rPr>
        <w:t xml:space="preserve"> </w:t>
      </w:r>
      <w:r>
        <w:rPr>
          <w:rFonts w:hint="eastAsia" w:ascii="微软雅黑" w:hAnsi="微软雅黑" w:eastAsia="微软雅黑"/>
          <w:b/>
          <w:color w:val="FF3399"/>
          <w:sz w:val="24"/>
          <w:szCs w:val="24"/>
        </w:rPr>
        <w:t>悉尼乘坐游船畅游悉尼港湾，观赏两岸迷人景致；</w:t>
      </w:r>
    </w:p>
    <w:p>
      <w:pP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w:t>
      </w:r>
      <w:r>
        <w:rPr>
          <w:rFonts w:hint="eastAsia" w:ascii="微软雅黑" w:hAnsi="微软雅黑" w:eastAsia="微软雅黑"/>
          <w:b/>
          <w:color w:val="FF3399"/>
          <w:sz w:val="24"/>
          <w:szCs w:val="24"/>
          <w:lang w:val="en-US" w:eastAsia="zh-CN"/>
        </w:rPr>
        <w:t xml:space="preserve"> </w:t>
      </w:r>
      <w:r>
        <w:rPr>
          <w:rFonts w:hint="eastAsia" w:ascii="微软雅黑" w:hAnsi="微软雅黑" w:eastAsia="微软雅黑"/>
          <w:b/>
          <w:color w:val="FF3399"/>
          <w:sz w:val="24"/>
          <w:szCs w:val="24"/>
        </w:rPr>
        <w:t>凯恩斯乘坐豪华游船前往绿岛，零距离感受奇妙的海底世界；</w:t>
      </w:r>
    </w:p>
    <w:p>
      <w:pP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w:t>
      </w:r>
      <w:r>
        <w:rPr>
          <w:rFonts w:hint="eastAsia" w:ascii="微软雅黑" w:hAnsi="微软雅黑" w:eastAsia="微软雅黑"/>
          <w:b/>
          <w:color w:val="FF3399"/>
          <w:sz w:val="24"/>
          <w:szCs w:val="24"/>
          <w:lang w:val="en-US" w:eastAsia="zh-CN"/>
        </w:rPr>
        <w:t xml:space="preserve"> </w:t>
      </w:r>
      <w:r>
        <w:rPr>
          <w:rFonts w:hint="eastAsia" w:ascii="微软雅黑" w:hAnsi="微软雅黑" w:eastAsia="微软雅黑"/>
          <w:b/>
          <w:color w:val="FF3399"/>
          <w:sz w:val="24"/>
          <w:szCs w:val="24"/>
        </w:rPr>
        <w:t>凯恩斯参观库兰达文化艺术中心，乘坐军用的水陆两用车；</w:t>
      </w:r>
    </w:p>
    <w:p>
      <w:pP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w:t>
      </w:r>
      <w:r>
        <w:rPr>
          <w:rFonts w:hint="eastAsia" w:ascii="微软雅黑" w:hAnsi="微软雅黑" w:eastAsia="微软雅黑"/>
          <w:b/>
          <w:color w:val="FF3399"/>
          <w:sz w:val="24"/>
          <w:szCs w:val="24"/>
          <w:lang w:val="en-US" w:eastAsia="zh-CN"/>
        </w:rPr>
        <w:t xml:space="preserve"> </w:t>
      </w:r>
      <w:r>
        <w:rPr>
          <w:rFonts w:hint="eastAsia" w:ascii="微软雅黑" w:hAnsi="微软雅黑" w:eastAsia="微软雅黑"/>
          <w:b/>
          <w:color w:val="FF3399"/>
          <w:sz w:val="24"/>
          <w:szCs w:val="24"/>
        </w:rPr>
        <w:t>畅游新西兰北岛，感受帆船之都奥克兰，游览毛利文化村+五星农场—爱歌顿；</w:t>
      </w:r>
    </w:p>
    <w:p>
      <w:pP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w:t>
      </w:r>
      <w:r>
        <w:rPr>
          <w:rFonts w:hint="eastAsia" w:ascii="微软雅黑" w:hAnsi="微软雅黑" w:eastAsia="微软雅黑"/>
          <w:b/>
          <w:color w:val="FF3399"/>
          <w:sz w:val="24"/>
          <w:szCs w:val="24"/>
          <w:lang w:val="en-US" w:eastAsia="zh-CN"/>
        </w:rPr>
        <w:t xml:space="preserve"> </w:t>
      </w:r>
      <w:r>
        <w:rPr>
          <w:rFonts w:hint="eastAsia" w:ascii="微软雅黑" w:hAnsi="微软雅黑" w:eastAsia="微软雅黑"/>
          <w:b/>
          <w:color w:val="FF3399"/>
          <w:sz w:val="24"/>
          <w:szCs w:val="24"/>
        </w:rPr>
        <w:t>黄金海岸特别安排下午茶，一边观赏波澜壮阔的海岸线，精致美味的下午茶点；</w:t>
      </w:r>
    </w:p>
    <w:p>
      <w:pP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w:t>
      </w:r>
      <w:r>
        <w:rPr>
          <w:rFonts w:hint="eastAsia" w:ascii="微软雅黑" w:hAnsi="微软雅黑" w:eastAsia="微软雅黑"/>
          <w:b/>
          <w:color w:val="FF3399"/>
          <w:sz w:val="24"/>
          <w:szCs w:val="24"/>
          <w:lang w:val="en-US" w:eastAsia="zh-CN"/>
        </w:rPr>
        <w:t xml:space="preserve"> </w:t>
      </w:r>
      <w:r>
        <w:rPr>
          <w:rFonts w:hint="eastAsia" w:ascii="微软雅黑" w:hAnsi="微软雅黑" w:eastAsia="微软雅黑"/>
          <w:b/>
          <w:color w:val="FF3399"/>
          <w:sz w:val="24"/>
          <w:szCs w:val="24"/>
        </w:rPr>
        <w:t>黄金海岸安排天堂农庄，观赏澳洲特有的动物；高大上直升飞机巡航，空中俯瞰无敌海景，尽览黄金海岸景色</w:t>
      </w:r>
    </w:p>
    <w:p>
      <w:pPr>
        <w:rPr>
          <w:rFonts w:ascii="微软雅黑" w:hAnsi="微软雅黑" w:eastAsia="微软雅黑"/>
          <w:b/>
          <w:color w:val="FF3399"/>
          <w:sz w:val="24"/>
          <w:szCs w:val="24"/>
        </w:rPr>
      </w:pPr>
      <w:r>
        <w:rPr>
          <w:rFonts w:hint="eastAsia" w:ascii="微软雅黑" w:hAnsi="微软雅黑" w:eastAsia="微软雅黑"/>
          <w:b/>
          <w:color w:val="FF3399"/>
          <w:sz w:val="24"/>
          <w:szCs w:val="24"/>
        </w:rPr>
        <w:t>详细行程</w:t>
      </w:r>
    </w:p>
    <w:tbl>
      <w:tblPr>
        <w:tblStyle w:val="7"/>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529"/>
        <w:gridCol w:w="3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第一天</w:t>
            </w:r>
          </w:p>
        </w:tc>
        <w:tc>
          <w:tcPr>
            <w:tcW w:w="5529" w:type="dxa"/>
          </w:tcPr>
          <w:p>
            <w:pPr>
              <w:rPr>
                <w:rFonts w:ascii="微软雅黑" w:hAnsi="微软雅黑" w:eastAsia="微软雅黑"/>
                <w:szCs w:val="21"/>
              </w:rPr>
            </w:pPr>
            <w:r>
              <w:rPr>
                <w:rFonts w:hint="eastAsia" w:ascii="微软雅黑" w:hAnsi="微软雅黑" w:eastAsia="微软雅黑"/>
                <w:szCs w:val="21"/>
              </w:rPr>
              <w:t>用餐：</w:t>
            </w:r>
            <w:r>
              <w:rPr>
                <w:rFonts w:hint="eastAsia" w:ascii="微软雅黑" w:hAnsi="微软雅黑" w:eastAsia="微软雅黑" w:cs="Courier New"/>
                <w:szCs w:val="21"/>
              </w:rPr>
              <w:t>早：不含</w:t>
            </w:r>
          </w:p>
        </w:tc>
        <w:tc>
          <w:tcPr>
            <w:tcW w:w="3798" w:type="dxa"/>
          </w:tcPr>
          <w:p>
            <w:pPr>
              <w:rPr>
                <w:rFonts w:ascii="微软雅黑" w:hAnsi="微软雅黑" w:eastAsia="微软雅黑"/>
                <w:szCs w:val="21"/>
              </w:rPr>
            </w:pPr>
            <w:r>
              <w:rPr>
                <w:rFonts w:hint="eastAsia" w:ascii="微软雅黑" w:hAnsi="微软雅黑" w:eastAsia="微软雅黑"/>
                <w:szCs w:val="21"/>
              </w:rPr>
              <w:t>住宿：飞机上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深圳-香港/墨尔本                                参考航班：QF030  2010/0740+1</w:t>
            </w:r>
          </w:p>
          <w:p>
            <w:pPr>
              <w:rPr>
                <w:rFonts w:hint="eastAsia" w:ascii="微软雅黑" w:hAnsi="微软雅黑" w:eastAsia="微软雅黑" w:cs="Courier New"/>
                <w:bCs/>
                <w:szCs w:val="21"/>
              </w:rPr>
            </w:pPr>
            <w:r>
              <w:rPr>
                <w:rFonts w:hint="eastAsia" w:ascii="微软雅黑" w:hAnsi="微软雅黑" w:eastAsia="微软雅黑" w:cs="Courier New"/>
                <w:bCs/>
                <w:szCs w:val="21"/>
              </w:rPr>
              <w:t>当天于指定时间在深圳码头集中，乘船前往香港机场办理登机手续，乘飞机前往澳大利亚城市—墨尔本。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第二天</w:t>
            </w:r>
          </w:p>
        </w:tc>
        <w:tc>
          <w:tcPr>
            <w:tcW w:w="5529" w:type="dxa"/>
          </w:tcPr>
          <w:p>
            <w:pPr>
              <w:rPr>
                <w:rFonts w:ascii="微软雅黑" w:hAnsi="微软雅黑" w:eastAsia="微软雅黑"/>
                <w:szCs w:val="21"/>
              </w:rPr>
            </w:pPr>
            <w:r>
              <w:rPr>
                <w:rFonts w:hint="eastAsia" w:ascii="微软雅黑" w:hAnsi="微软雅黑" w:eastAsia="微软雅黑"/>
                <w:szCs w:val="21"/>
              </w:rPr>
              <w:t>用餐：早：√</w:t>
            </w:r>
            <w:r>
              <w:rPr>
                <w:rFonts w:hint="eastAsia" w:ascii="微软雅黑" w:hAnsi="微软雅黑" w:eastAsia="微软雅黑" w:cs="Courier New"/>
                <w:szCs w:val="21"/>
              </w:rPr>
              <w:t xml:space="preserve"> </w:t>
            </w:r>
            <w:r>
              <w:rPr>
                <w:rFonts w:hint="eastAsia" w:ascii="微软雅黑" w:hAnsi="微软雅黑" w:eastAsia="微软雅黑"/>
                <w:szCs w:val="21"/>
              </w:rPr>
              <w:t xml:space="preserve">午：√ </w:t>
            </w:r>
            <w:r>
              <w:rPr>
                <w:rFonts w:ascii="微软雅黑" w:hAnsi="微软雅黑" w:eastAsia="微软雅黑"/>
                <w:szCs w:val="21"/>
              </w:rPr>
              <w:t xml:space="preserve"> </w:t>
            </w:r>
            <w:r>
              <w:rPr>
                <w:rFonts w:hint="eastAsia" w:ascii="微软雅黑" w:hAnsi="微软雅黑" w:eastAsia="微软雅黑"/>
                <w:szCs w:val="21"/>
              </w:rPr>
              <w:t>晚：√</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墨尔本/奥克兰                                   参考航班：QF155  1645/2220</w:t>
            </w:r>
          </w:p>
          <w:p>
            <w:pPr>
              <w:rPr>
                <w:rFonts w:hint="eastAsia" w:ascii="微软雅黑" w:hAnsi="微软雅黑" w:eastAsia="微软雅黑" w:cs="微软雅黑"/>
                <w:b/>
                <w:bCs/>
                <w:color w:val="FF0000"/>
                <w:szCs w:val="21"/>
              </w:rPr>
            </w:pPr>
            <w:r>
              <w:rPr>
                <w:rFonts w:hint="eastAsia" w:ascii="微软雅黑" w:hAnsi="微软雅黑" w:eastAsia="微软雅黑" w:cs="Courier New"/>
                <w:bCs/>
                <w:szCs w:val="21"/>
              </w:rPr>
              <w:t>早上抵达澳洲维多利亚首府----墨尔本。市区观光：墨尔本随处可见歌德式维多利亚时期建筑，素有“花园城市”之称。最热门的婚纱猎镜地点【菲兹罗公园】（入内）。澳洲最古老的房屋【库克船长小屋】（外观）。庄严肃穆的【圣派克大教堂】（约30分钟）。和周边的古老建筑相映成趣，结构和色彩都相当另类的建筑群【联邦广场】。后前往机场搭乘国际航班飞往新西兰第一大城市—奥克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第三天</w:t>
            </w:r>
          </w:p>
        </w:tc>
        <w:tc>
          <w:tcPr>
            <w:tcW w:w="5529" w:type="dxa"/>
          </w:tcPr>
          <w:p>
            <w:pPr>
              <w:rPr>
                <w:rFonts w:ascii="微软雅黑" w:hAnsi="微软雅黑" w:eastAsia="微软雅黑"/>
                <w:szCs w:val="21"/>
              </w:rPr>
            </w:pPr>
            <w:r>
              <w:rPr>
                <w:rFonts w:hint="eastAsia" w:ascii="微软雅黑" w:hAnsi="微软雅黑" w:eastAsia="微软雅黑"/>
                <w:szCs w:val="21"/>
              </w:rPr>
              <w:t>用餐：</w:t>
            </w:r>
            <w:r>
              <w:rPr>
                <w:rFonts w:hint="eastAsia" w:ascii="微软雅黑" w:hAnsi="微软雅黑" w:eastAsia="微软雅黑" w:cs="Courier New"/>
                <w:szCs w:val="21"/>
              </w:rPr>
              <w:t>早：√ 午：√ 晚：√</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奥克兰-罗多路亚（单程车程约3.5小时）</w:t>
            </w:r>
          </w:p>
          <w:p>
            <w:pPr>
              <w:rPr>
                <w:rFonts w:hint="eastAsia" w:ascii="微软雅黑" w:hAnsi="微软雅黑" w:eastAsia="微软雅黑" w:cs="Courier New"/>
                <w:bCs/>
                <w:szCs w:val="21"/>
              </w:rPr>
            </w:pPr>
            <w:r>
              <w:rPr>
                <w:rFonts w:hint="eastAsia" w:ascii="微软雅黑" w:hAnsi="微软雅黑" w:eastAsia="微软雅黑" w:cs="Courier New"/>
                <w:bCs/>
                <w:szCs w:val="21"/>
              </w:rPr>
              <w:t>早餐后前往温泉之乡----罗多路亚。罗多路亚是著名的火山地热城，独特的地理环境并存着独特的毛利人文化。【毛利文化村】是了解毛利人的历史和文化的必到之处。在这里可以观看到难得一见的火山泥浆池、近距离欣赏火山地热喷泉奇观。运气好的话，还可以见到新西兰的国宝——奇异鸟。罗多路亚湖畔有很多野生的黑天鹅及海鸟，漂游在平静的湖面上。湖光山色间，让您顿然忘记所有俗世的烦嚣，晚餐后入住酒店。</w:t>
            </w:r>
          </w:p>
          <w:p>
            <w:pPr>
              <w:rPr>
                <w:rFonts w:hint="eastAsia" w:ascii="微软雅黑" w:hAnsi="微软雅黑" w:eastAsia="微软雅黑" w:cs="Courier New"/>
                <w:bCs/>
                <w:szCs w:val="21"/>
              </w:rPr>
            </w:pPr>
            <w:r>
              <w:rPr>
                <w:rFonts w:hint="eastAsia" w:ascii="微软雅黑" w:hAnsi="微软雅黑" w:eastAsia="微软雅黑" w:cs="Courier New"/>
                <w:bCs/>
                <w:szCs w:val="21"/>
              </w:rPr>
              <w:t>购物趣：参观鹿工厂，停留时间约1小时。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第四天</w:t>
            </w:r>
          </w:p>
        </w:tc>
        <w:tc>
          <w:tcPr>
            <w:tcW w:w="5529" w:type="dxa"/>
          </w:tcPr>
          <w:p>
            <w:pPr>
              <w:rPr>
                <w:rFonts w:ascii="微软雅黑" w:hAnsi="微软雅黑" w:eastAsia="微软雅黑"/>
                <w:szCs w:val="21"/>
              </w:rPr>
            </w:pPr>
            <w:r>
              <w:rPr>
                <w:rFonts w:hint="eastAsia" w:ascii="微软雅黑" w:hAnsi="微软雅黑" w:eastAsia="微软雅黑"/>
                <w:szCs w:val="21"/>
              </w:rPr>
              <w:t>用餐：早：√</w:t>
            </w:r>
            <w:r>
              <w:rPr>
                <w:rFonts w:ascii="微软雅黑" w:hAnsi="微软雅黑" w:eastAsia="微软雅黑"/>
                <w:szCs w:val="21"/>
              </w:rPr>
              <w:t xml:space="preserve"> </w:t>
            </w:r>
            <w:r>
              <w:rPr>
                <w:rFonts w:hint="eastAsia" w:ascii="微软雅黑" w:hAnsi="微软雅黑" w:eastAsia="微软雅黑"/>
                <w:szCs w:val="21"/>
              </w:rPr>
              <w:t>午：√</w:t>
            </w:r>
            <w:r>
              <w:rPr>
                <w:rFonts w:ascii="微软雅黑" w:hAnsi="微软雅黑" w:eastAsia="微软雅黑"/>
                <w:szCs w:val="21"/>
              </w:rPr>
              <w:t xml:space="preserve"> </w:t>
            </w:r>
            <w:r>
              <w:rPr>
                <w:rFonts w:hint="eastAsia" w:ascii="微软雅黑" w:hAnsi="微软雅黑" w:eastAsia="微软雅黑"/>
                <w:szCs w:val="21"/>
              </w:rPr>
              <w:t>晚：√</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罗多路亚-奥克兰</w:t>
            </w:r>
          </w:p>
          <w:p>
            <w:pPr>
              <w:rPr>
                <w:rFonts w:hint="eastAsia" w:ascii="微软雅黑" w:hAnsi="微软雅黑" w:eastAsia="微软雅黑" w:cs="Courier New"/>
                <w:bCs/>
                <w:szCs w:val="21"/>
              </w:rPr>
            </w:pPr>
            <w:r>
              <w:rPr>
                <w:rFonts w:hint="eastAsia" w:ascii="微软雅黑" w:hAnsi="微软雅黑" w:eastAsia="微软雅黑" w:cs="Courier New"/>
                <w:bCs/>
                <w:szCs w:val="21"/>
              </w:rPr>
              <w:t>早餐后前往雄伟巨大的森林【红木森林】。享受一次森林氧气浴，让您亲身感受真正的自然风光。在【政府花园】里面的各种漂亮花蕊与植物，连同古朴的建筑构成一副英国乡村风情的油画。前往独家赠送、新西兰最负盛名的牧场【爱歌顿农庄】，可以乘坐大型拖拉机在这个面积达370英亩的牧场参观，随时可以下车去亲手喂梅花鹿、乳牛、驼鸟、驼羊……了解新西兰畜牧业的特色之余，还可以品尝到牧场酿制的100%纯天然奇异果蜜。游览后返回奥克兰市区晚餐，餐后入住酒店。亦可自由前往天空之城娱乐中心，内有豪华酒吧、歌剧院等，是一座享负盛名的综合式娱乐中心。</w:t>
            </w:r>
          </w:p>
          <w:p>
            <w:pPr>
              <w:rPr>
                <w:rFonts w:hint="eastAsia" w:ascii="微软雅黑" w:hAnsi="微软雅黑" w:eastAsia="微软雅黑" w:cs="Courier New"/>
                <w:bCs/>
                <w:szCs w:val="21"/>
              </w:rPr>
            </w:pPr>
            <w:r>
              <w:rPr>
                <w:rFonts w:hint="eastAsia" w:ascii="微软雅黑" w:hAnsi="微软雅黑" w:eastAsia="微软雅黑" w:cs="Courier New"/>
                <w:bCs/>
                <w:szCs w:val="21"/>
              </w:rPr>
              <w:t>购物趣：参观羊毛世界，停留时间约1小时。</w:t>
            </w:r>
          </w:p>
          <w:p>
            <w:pPr>
              <w:rPr>
                <w:rFonts w:hint="eastAsia" w:ascii="微软雅黑" w:hAnsi="微软雅黑" w:eastAsia="微软雅黑" w:cs="Courier New"/>
                <w:bCs/>
                <w:szCs w:val="21"/>
              </w:rPr>
            </w:pPr>
            <w:r>
              <w:rPr>
                <w:rFonts w:hint="eastAsia" w:ascii="微软雅黑" w:hAnsi="微软雅黑" w:eastAsia="微软雅黑" w:cs="Courier New"/>
                <w:bCs/>
                <w:szCs w:val="21"/>
              </w:rPr>
              <w:t>购物趣：参观礼品店（Auckland Harbour Limited，停留时间约1小时）。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第五天</w:t>
            </w:r>
          </w:p>
        </w:tc>
        <w:tc>
          <w:tcPr>
            <w:tcW w:w="5529" w:type="dxa"/>
          </w:tcPr>
          <w:p>
            <w:pPr>
              <w:rPr>
                <w:rFonts w:ascii="微软雅黑" w:hAnsi="微软雅黑" w:eastAsia="微软雅黑"/>
                <w:szCs w:val="21"/>
              </w:rPr>
            </w:pPr>
            <w:r>
              <w:rPr>
                <w:rFonts w:hint="eastAsia" w:ascii="微软雅黑" w:hAnsi="微软雅黑" w:eastAsia="微软雅黑"/>
                <w:szCs w:val="21"/>
              </w:rPr>
              <w:t>用餐：早：√</w:t>
            </w:r>
            <w:r>
              <w:rPr>
                <w:rFonts w:ascii="微软雅黑" w:hAnsi="微软雅黑" w:eastAsia="微软雅黑"/>
                <w:szCs w:val="21"/>
              </w:rPr>
              <w:t xml:space="preserve"> </w:t>
            </w:r>
            <w:r>
              <w:rPr>
                <w:rFonts w:hint="eastAsia" w:ascii="微软雅黑" w:hAnsi="微软雅黑" w:eastAsia="微软雅黑"/>
                <w:szCs w:val="21"/>
              </w:rPr>
              <w:t>午：√  晚：√</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奥克兰/布里斯本                                       参考航班：QF126  1550/1745</w:t>
            </w:r>
          </w:p>
          <w:p>
            <w:pPr>
              <w:rPr>
                <w:rFonts w:hint="eastAsia" w:ascii="微软雅黑" w:hAnsi="微软雅黑" w:eastAsia="微软雅黑" w:cs="Courier New"/>
                <w:bCs/>
                <w:szCs w:val="21"/>
              </w:rPr>
            </w:pPr>
            <w:r>
              <w:rPr>
                <w:rFonts w:hint="eastAsia" w:ascii="微软雅黑" w:hAnsi="微软雅黑" w:eastAsia="微软雅黑" w:cs="Courier New"/>
                <w:bCs/>
                <w:szCs w:val="21"/>
              </w:rPr>
              <w:t>早餐后前往【德文波特】，这里是最早的大奥克兰地区，也是最美丽的城郊地带，在这里随处可见精美的别墅，漂亮的海景和起伏的山峦。登上【Mt Vocitoria】，就能将拥有奥克兰最美丽海岸线之一尽收眼，同时可以隔岸欣赏奥克兰市区美景。参观位于北角【军事基地的炮台】。后市区观光，奥克兰为全国工商业枢纽，素有“帆船之都”美誉。途经【海港大桥、金融商业区】、【高级住宅区、战争湾、豪华游艇俱乐部、美国帆船比赛赛区】。下午搭乘国际航班前往布里斯本，抵达后前往享用晚餐，后入住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第六天</w:t>
            </w:r>
          </w:p>
        </w:tc>
        <w:tc>
          <w:tcPr>
            <w:tcW w:w="5529" w:type="dxa"/>
          </w:tcPr>
          <w:p>
            <w:pPr>
              <w:rPr>
                <w:rFonts w:ascii="微软雅黑" w:hAnsi="微软雅黑" w:eastAsia="微软雅黑"/>
                <w:szCs w:val="21"/>
              </w:rPr>
            </w:pPr>
            <w:r>
              <w:rPr>
                <w:rFonts w:hint="eastAsia" w:ascii="微软雅黑" w:hAnsi="微软雅黑" w:eastAsia="微软雅黑"/>
                <w:szCs w:val="21"/>
              </w:rPr>
              <w:t>用餐：早：√</w:t>
            </w:r>
            <w:r>
              <w:rPr>
                <w:rFonts w:ascii="微软雅黑" w:hAnsi="微软雅黑" w:eastAsia="微软雅黑"/>
                <w:szCs w:val="21"/>
              </w:rPr>
              <w:t xml:space="preserve"> </w:t>
            </w:r>
            <w:r>
              <w:rPr>
                <w:rFonts w:hint="eastAsia" w:ascii="微软雅黑" w:hAnsi="微软雅黑" w:eastAsia="微软雅黑"/>
                <w:szCs w:val="21"/>
              </w:rPr>
              <w:t>午：√  晚：√</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布里斯本-黄金海岸（单程车程约1.5小时）</w:t>
            </w:r>
          </w:p>
          <w:p>
            <w:pPr>
              <w:rPr>
                <w:rFonts w:hint="eastAsia" w:ascii="微软雅黑" w:hAnsi="微软雅黑" w:eastAsia="微软雅黑" w:cs="Courier New"/>
                <w:bCs/>
                <w:szCs w:val="21"/>
              </w:rPr>
            </w:pPr>
            <w:r>
              <w:rPr>
                <w:rFonts w:hint="eastAsia" w:ascii="微软雅黑" w:hAnsi="微软雅黑" w:eastAsia="微软雅黑" w:cs="Courier New"/>
                <w:bCs/>
                <w:szCs w:val="21"/>
              </w:rPr>
              <w:t>早餐后布里斯本市区观光，游览1988年举办世界博览会的会址【南岸公园】（约30-40分钟）；饱览布里斯本河岸一色、高楼林立的最佳地点—【袋鼠角】（约10分钟）；布里斯本市政厅（City Hall约30分钟），位于市中心的艾伯特大街，它是布里 斯本的标志，是澳大利亚最富丽堂皇的市政厅。这座具有意大利建筑风格的典型新古典主义派建筑代表，这座具有意大利典型新古典主义派风格的棱柱型塔式建筑建于1930年，通体用棕黄色砂石建成，高７６米高，散发着一片南欧风情。钟楼上的大钟每隔十五分钟就要敲响一次，据说是为了提醒如今悠闲而慢节拍的澳洲人，要珍惜时间，不要虚度光阴。后乘车前往冲浪者天堂----黄金海岸，途中到访豪华住宅区和度假胜地【神仙湾】，此处是原生态自然环境非常优美的港湾。有世界级的游艇俱乐部和高尔夫球场, 还有一系列的名店（时装,礼品,艺术品,珠宝,巧克力等）可以让你尽情领略独特的澳大利亚生活方式。海洋世界度假酒店全新推出“海岸花园下午茶”，让您在获奖无数的【海岸线餐厅】，悠闲享用精致美味的下午茶点，满眼绿意清新，海景近在咫尺，尽情享受美景美味，为旅程锦上添花！后游览后将在连绵白洁、充满阳光的【滑浪者天堂海滨】（约30分钟）漫步。晚餐后入住酒店休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第七天</w:t>
            </w:r>
          </w:p>
        </w:tc>
        <w:tc>
          <w:tcPr>
            <w:tcW w:w="5529" w:type="dxa"/>
          </w:tcPr>
          <w:p>
            <w:pPr>
              <w:rPr>
                <w:rFonts w:ascii="微软雅黑" w:hAnsi="微软雅黑" w:eastAsia="微软雅黑"/>
                <w:szCs w:val="21"/>
              </w:rPr>
            </w:pPr>
            <w:r>
              <w:rPr>
                <w:rFonts w:hint="eastAsia" w:ascii="微软雅黑" w:hAnsi="微软雅黑" w:eastAsia="微软雅黑"/>
                <w:szCs w:val="21"/>
              </w:rPr>
              <w:t>用餐：早：√</w:t>
            </w:r>
            <w:r>
              <w:rPr>
                <w:rFonts w:ascii="微软雅黑" w:hAnsi="微软雅黑" w:eastAsia="微软雅黑"/>
                <w:szCs w:val="21"/>
              </w:rPr>
              <w:t xml:space="preserve"> </w:t>
            </w:r>
            <w:r>
              <w:rPr>
                <w:rFonts w:hint="eastAsia" w:ascii="微软雅黑" w:hAnsi="微软雅黑" w:eastAsia="微软雅黑"/>
                <w:szCs w:val="21"/>
              </w:rPr>
              <w:t>午：√</w:t>
            </w:r>
            <w:r>
              <w:rPr>
                <w:rFonts w:ascii="微软雅黑" w:hAnsi="微软雅黑" w:eastAsia="微软雅黑"/>
                <w:szCs w:val="21"/>
              </w:rPr>
              <w:t xml:space="preserve"> </w:t>
            </w:r>
            <w:r>
              <w:rPr>
                <w:rFonts w:hint="eastAsia" w:ascii="微软雅黑" w:hAnsi="微软雅黑" w:eastAsia="微软雅黑"/>
                <w:szCs w:val="21"/>
              </w:rPr>
              <w:t>晚：√</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lang w:val="en-US" w:eastAsia="zh-CN"/>
              </w:rPr>
              <w:t>四</w:t>
            </w:r>
            <w:r>
              <w:rPr>
                <w:rFonts w:hint="eastAsia" w:ascii="微软雅黑" w:hAnsi="微软雅黑" w:eastAsia="微软雅黑" w:cs="Courier New"/>
                <w:szCs w:val="21"/>
              </w:rPr>
              <w:t>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黄金海岸-布里斯本/凯恩斯                               参考航班：QF786  1935/2155</w:t>
            </w:r>
          </w:p>
          <w:p>
            <w:pPr>
              <w:rPr>
                <w:rFonts w:hint="eastAsia" w:ascii="微软雅黑" w:hAnsi="微软雅黑" w:eastAsia="微软雅黑" w:cs="Courier New"/>
                <w:bCs/>
                <w:szCs w:val="21"/>
              </w:rPr>
            </w:pPr>
            <w:r>
              <w:rPr>
                <w:rFonts w:hint="eastAsia" w:ascii="微软雅黑" w:hAnsi="微软雅黑" w:eastAsia="微软雅黑" w:cs="Courier New"/>
                <w:bCs/>
                <w:szCs w:val="21"/>
              </w:rPr>
              <w:t>早餐后前往【天堂农庄】（约90分钟）在这里可以体验到真实的澳洲农庄生活，独一无二的澳洲传统文化。主要活动：剪羊毛---观赏最具经验的牧场工人表演减羊毛和绵羊大展。 比利茶点---坐在营火旁，享受澳大利亚特有的营火铁罐茶，以及澳式传统的松饼。参观澳式住宅。农夫和牧羊犬驾驽和控制羊群及投掷回力标和甩马鞭等表演。在袋鼠生活的灌木丛附近亲手喂食袋鼠。可自费在树袋熊村，怀抱澳大利亚最可爱的动物——树袋熊拍照。前往位于瑞蓝湾的当地渔市场（约30分钟），每天中午在鱼市场旁就会开始聚集了约四五十只体形庞大的Pelican，耐心的等着店家老板提着大桶的渔获来发送免费的午餐，吸引了当地许多居民前往观赏；特别安排【海洋世界直升机】（5分钟），乘坐造价高达几百万澳元的直升飞机，去欣赏黄金海岸美丽的海岸线吧！巡航在白色的沙滩上，享受在空中俯瞰壮阔海岸的感觉。后前往昆士兰省首府---布里斯本。下午乘内陆航班前往凯恩斯，抵达后入住酒店。</w:t>
            </w:r>
          </w:p>
          <w:p>
            <w:pPr>
              <w:rPr>
                <w:rFonts w:hint="eastAsia" w:ascii="微软雅黑" w:hAnsi="微软雅黑" w:eastAsia="微软雅黑" w:cs="Courier New"/>
                <w:bCs/>
                <w:szCs w:val="21"/>
              </w:rPr>
            </w:pPr>
            <w:r>
              <w:rPr>
                <w:rFonts w:hint="eastAsia" w:ascii="微软雅黑" w:hAnsi="微软雅黑" w:eastAsia="微软雅黑" w:cs="Courier New"/>
                <w:bCs/>
                <w:szCs w:val="21"/>
              </w:rPr>
              <w:t>购物趣：参观礼品店（SERFERS PARADISE PTY LTD及澳宝工厂展示厅，各停留时间约1小时）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第八天</w:t>
            </w:r>
          </w:p>
        </w:tc>
        <w:tc>
          <w:tcPr>
            <w:tcW w:w="5529" w:type="dxa"/>
          </w:tcPr>
          <w:p>
            <w:pPr>
              <w:rPr>
                <w:rFonts w:ascii="微软雅黑" w:hAnsi="微软雅黑" w:eastAsia="微软雅黑"/>
                <w:szCs w:val="21"/>
              </w:rPr>
            </w:pPr>
            <w:r>
              <w:rPr>
                <w:rFonts w:hint="eastAsia" w:ascii="微软雅黑" w:hAnsi="微软雅黑" w:eastAsia="微软雅黑"/>
                <w:szCs w:val="21"/>
              </w:rPr>
              <w:t>用餐：早：√</w:t>
            </w:r>
            <w:r>
              <w:rPr>
                <w:rFonts w:ascii="微软雅黑" w:hAnsi="微软雅黑" w:eastAsia="微软雅黑"/>
                <w:szCs w:val="21"/>
              </w:rPr>
              <w:t xml:space="preserve"> </w:t>
            </w:r>
            <w:r>
              <w:rPr>
                <w:rFonts w:hint="eastAsia" w:ascii="微软雅黑" w:hAnsi="微软雅黑" w:eastAsia="微软雅黑"/>
                <w:szCs w:val="21"/>
              </w:rPr>
              <w:t>午：√</w:t>
            </w:r>
            <w:r>
              <w:rPr>
                <w:rFonts w:ascii="微软雅黑" w:hAnsi="微软雅黑" w:eastAsia="微软雅黑"/>
                <w:szCs w:val="21"/>
              </w:rPr>
              <w:t xml:space="preserve"> </w:t>
            </w:r>
            <w:r>
              <w:rPr>
                <w:rFonts w:hint="eastAsia" w:ascii="微软雅黑" w:hAnsi="微软雅黑" w:eastAsia="微软雅黑"/>
                <w:szCs w:val="21"/>
              </w:rPr>
              <w:t>晚：√</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凯恩斯—绿岛—凯恩斯（单程船时间约为50分钟）</w:t>
            </w:r>
          </w:p>
          <w:p>
            <w:pPr>
              <w:rPr>
                <w:rFonts w:hint="eastAsia" w:ascii="微软雅黑" w:hAnsi="微软雅黑" w:eastAsia="微软雅黑" w:cs="Courier New"/>
                <w:bCs/>
                <w:szCs w:val="21"/>
              </w:rPr>
            </w:pPr>
            <w:r>
              <w:rPr>
                <w:rFonts w:hint="eastAsia" w:ascii="微软雅黑" w:hAnsi="微软雅黑" w:eastAsia="微软雅黑" w:cs="Courier New"/>
                <w:bCs/>
                <w:szCs w:val="21"/>
              </w:rPr>
              <w:t>早餐后乘豪华游艇前往于东北海岸的珊瑚海大堡礁【绿岛】（游览约5小时）。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下午返回凯恩斯，晚餐后入住酒店。</w:t>
            </w:r>
          </w:p>
          <w:p>
            <w:pPr>
              <w:rPr>
                <w:rFonts w:hint="eastAsia" w:ascii="微软雅黑" w:hAnsi="微软雅黑" w:eastAsia="微软雅黑" w:cs="Courier New"/>
                <w:bCs/>
                <w:szCs w:val="21"/>
              </w:rPr>
            </w:pPr>
            <w:r>
              <w:rPr>
                <w:rFonts w:hint="eastAsia" w:ascii="微软雅黑" w:hAnsi="微软雅黑" w:eastAsia="微软雅黑" w:cs="Courier New"/>
                <w:bCs/>
                <w:szCs w:val="21"/>
              </w:rPr>
              <w:t>特别提示：若由于天气原因造成大堡礁不能出海，当天自由活动，不含午餐，将退还船票费用(澳币80元/人)！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第九天</w:t>
            </w:r>
          </w:p>
        </w:tc>
        <w:tc>
          <w:tcPr>
            <w:tcW w:w="5529" w:type="dxa"/>
            <w:textDirection w:val="lrTb"/>
            <w:vAlign w:val="top"/>
          </w:tcPr>
          <w:p>
            <w:pPr>
              <w:rPr>
                <w:rFonts w:ascii="微软雅黑" w:hAnsi="微软雅黑" w:eastAsia="微软雅黑"/>
                <w:szCs w:val="21"/>
              </w:rPr>
            </w:pPr>
            <w:r>
              <w:rPr>
                <w:rFonts w:hint="eastAsia" w:ascii="微软雅黑" w:hAnsi="微软雅黑" w:eastAsia="微软雅黑"/>
                <w:szCs w:val="21"/>
              </w:rPr>
              <w:t>用餐：早：√</w:t>
            </w:r>
            <w:r>
              <w:rPr>
                <w:rFonts w:ascii="微软雅黑" w:hAnsi="微软雅黑" w:eastAsia="微软雅黑"/>
                <w:szCs w:val="21"/>
              </w:rPr>
              <w:t xml:space="preserve"> </w:t>
            </w:r>
            <w:r>
              <w:rPr>
                <w:rFonts w:hint="eastAsia" w:ascii="微软雅黑" w:hAnsi="微软雅黑" w:eastAsia="微软雅黑"/>
                <w:szCs w:val="21"/>
              </w:rPr>
              <w:t>午：√</w:t>
            </w:r>
            <w:r>
              <w:rPr>
                <w:rFonts w:ascii="微软雅黑" w:hAnsi="微软雅黑" w:eastAsia="微软雅黑"/>
                <w:szCs w:val="21"/>
              </w:rPr>
              <w:t xml:space="preserve"> </w:t>
            </w:r>
            <w:r>
              <w:rPr>
                <w:rFonts w:hint="eastAsia" w:ascii="微软雅黑" w:hAnsi="微软雅黑" w:eastAsia="微软雅黑"/>
                <w:szCs w:val="21"/>
              </w:rPr>
              <w:t>晚：√</w:t>
            </w:r>
          </w:p>
        </w:tc>
        <w:tc>
          <w:tcPr>
            <w:tcW w:w="3798" w:type="dxa"/>
            <w:textDirection w:val="lrTb"/>
            <w:vAlign w:val="top"/>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凯恩斯/悉尼                                            参考航班：QF927  1700/1955</w:t>
            </w:r>
          </w:p>
          <w:p>
            <w:pPr>
              <w:rPr>
                <w:rFonts w:hint="eastAsia" w:ascii="微软雅黑" w:hAnsi="微软雅黑" w:eastAsia="微软雅黑" w:cs="Courier New"/>
                <w:bCs/>
                <w:szCs w:val="21"/>
              </w:rPr>
            </w:pPr>
            <w:r>
              <w:rPr>
                <w:rFonts w:hint="eastAsia" w:ascii="微软雅黑" w:hAnsi="微软雅黑" w:eastAsia="微软雅黑" w:cs="Courier New"/>
                <w:bCs/>
                <w:szCs w:val="21"/>
              </w:rPr>
              <w:t>早餐后游览【热带雨林保护区】。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约30分钟），该区域生长着数以万计不同品种的热带植物，体验回归大自然的乐趣。后前往【库兰达小镇】：此处可欣赏到带有热带风情的园艺及房屋设计及众多本土画家，陶瓷家，摄影师，及雕刻家的作品。下午前往机场乘坐国内航班飞往悉尼，抵达后入住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第十天</w:t>
            </w:r>
          </w:p>
        </w:tc>
        <w:tc>
          <w:tcPr>
            <w:tcW w:w="5529" w:type="dxa"/>
          </w:tcPr>
          <w:p>
            <w:pPr>
              <w:rPr>
                <w:rFonts w:ascii="微软雅黑" w:hAnsi="微软雅黑" w:eastAsia="微软雅黑"/>
                <w:szCs w:val="21"/>
              </w:rPr>
            </w:pPr>
            <w:r>
              <w:rPr>
                <w:rFonts w:hint="eastAsia" w:ascii="微软雅黑" w:hAnsi="微软雅黑" w:eastAsia="微软雅黑"/>
                <w:szCs w:val="21"/>
              </w:rPr>
              <w:t>用餐：早：√</w:t>
            </w:r>
            <w:r>
              <w:rPr>
                <w:rFonts w:ascii="微软雅黑" w:hAnsi="微软雅黑" w:eastAsia="微软雅黑"/>
                <w:szCs w:val="21"/>
              </w:rPr>
              <w:t xml:space="preserve"> </w:t>
            </w:r>
            <w:r>
              <w:rPr>
                <w:rFonts w:hint="eastAsia" w:ascii="微软雅黑" w:hAnsi="微软雅黑" w:eastAsia="微软雅黑"/>
                <w:szCs w:val="21"/>
              </w:rPr>
              <w:t>午：√</w:t>
            </w:r>
            <w:r>
              <w:rPr>
                <w:rFonts w:ascii="微软雅黑" w:hAnsi="微软雅黑" w:eastAsia="微软雅黑"/>
                <w:szCs w:val="21"/>
              </w:rPr>
              <w:t xml:space="preserve"> </w:t>
            </w:r>
            <w:r>
              <w:rPr>
                <w:rFonts w:hint="eastAsia" w:ascii="微软雅黑" w:hAnsi="微软雅黑" w:eastAsia="微软雅黑"/>
                <w:szCs w:val="21"/>
              </w:rPr>
              <w:t>晚：√</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szCs w:val="21"/>
                <w:lang w:eastAsia="zh-CN"/>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悉尼-蓝山国家公园-悉尼</w:t>
            </w:r>
          </w:p>
          <w:p>
            <w:pPr>
              <w:rPr>
                <w:rFonts w:hint="eastAsia" w:ascii="微软雅黑" w:hAnsi="微软雅黑" w:eastAsia="微软雅黑" w:cs="Courier New"/>
                <w:bCs/>
                <w:szCs w:val="21"/>
              </w:rPr>
            </w:pPr>
            <w:r>
              <w:rPr>
                <w:rFonts w:hint="eastAsia" w:ascii="微软雅黑" w:hAnsi="微软雅黑" w:eastAsia="微软雅黑" w:cs="Courier New"/>
                <w:bCs/>
                <w:szCs w:val="21"/>
              </w:rPr>
              <w:t>早餐后前往世界自然遗产公园【蓝山国家公园】，此处主要由沙岩所构成的峡谷峭壁，占地达103万公顷。并覆盖着广大的温带桉树-尤加利森林，代表着澳洲生物多样性总计超过90种的野生尤加利树种，更是许多澳洲野生动物的栖息地。在蓝山古朴的风情小镇喝杯咖啡，逛一下贩卖各式手工艺品的百年老店。傍晚乘坐【豪华游船】。于豪华游船上畅游屈臣氏湾、玫瑰湾、双湾、伊丽莎白湾，观赏两岸的高级住宅区的迷人景致。享用正宗三道式西式晚餐。后入住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第十</w:t>
            </w:r>
            <w:r>
              <w:rPr>
                <w:rFonts w:hint="eastAsia" w:ascii="微软雅黑" w:hAnsi="微软雅黑" w:eastAsia="微软雅黑"/>
                <w:szCs w:val="21"/>
                <w:lang w:eastAsia="zh-CN"/>
              </w:rPr>
              <w:t>一</w:t>
            </w:r>
            <w:r>
              <w:rPr>
                <w:rFonts w:hint="eastAsia" w:ascii="微软雅黑" w:hAnsi="微软雅黑" w:eastAsia="微软雅黑"/>
                <w:szCs w:val="21"/>
              </w:rPr>
              <w:t>天</w:t>
            </w:r>
          </w:p>
        </w:tc>
        <w:tc>
          <w:tcPr>
            <w:tcW w:w="5529" w:type="dxa"/>
          </w:tcPr>
          <w:p>
            <w:pPr>
              <w:rPr>
                <w:rFonts w:ascii="微软雅黑" w:hAnsi="微软雅黑" w:eastAsia="微软雅黑"/>
                <w:szCs w:val="21"/>
              </w:rPr>
            </w:pPr>
            <w:r>
              <w:rPr>
                <w:rFonts w:hint="eastAsia" w:ascii="微软雅黑" w:hAnsi="微软雅黑" w:eastAsia="微软雅黑"/>
                <w:szCs w:val="21"/>
              </w:rPr>
              <w:t>用餐：早：√</w:t>
            </w:r>
            <w:r>
              <w:rPr>
                <w:rFonts w:ascii="微软雅黑" w:hAnsi="微软雅黑" w:eastAsia="微软雅黑"/>
                <w:szCs w:val="21"/>
              </w:rPr>
              <w:t xml:space="preserve"> </w:t>
            </w:r>
            <w:r>
              <w:rPr>
                <w:rFonts w:hint="eastAsia" w:ascii="微软雅黑" w:hAnsi="微软雅黑" w:eastAsia="微软雅黑"/>
                <w:szCs w:val="21"/>
              </w:rPr>
              <w:t>午：</w:t>
            </w:r>
            <w:r>
              <w:rPr>
                <w:rFonts w:hint="eastAsia" w:ascii="微软雅黑" w:hAnsi="微软雅黑" w:eastAsia="微软雅黑"/>
                <w:szCs w:val="21"/>
                <w:lang w:eastAsia="zh-CN"/>
              </w:rPr>
              <w:t>自理</w:t>
            </w:r>
            <w:r>
              <w:rPr>
                <w:rFonts w:ascii="微软雅黑" w:hAnsi="微软雅黑" w:eastAsia="微软雅黑"/>
                <w:szCs w:val="21"/>
              </w:rPr>
              <w:t xml:space="preserve"> </w:t>
            </w:r>
            <w:r>
              <w:rPr>
                <w:rFonts w:hint="eastAsia" w:ascii="微软雅黑" w:hAnsi="微软雅黑" w:eastAsia="微软雅黑"/>
                <w:szCs w:val="21"/>
              </w:rPr>
              <w:t>晚：√</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szCs w:val="21"/>
                <w:lang w:eastAsia="zh-CN"/>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悉尼</w:t>
            </w:r>
          </w:p>
          <w:p>
            <w:pPr>
              <w:rPr>
                <w:rFonts w:hint="eastAsia" w:ascii="微软雅黑" w:hAnsi="微软雅黑" w:eastAsia="微软雅黑" w:cs="Courier New"/>
                <w:bCs/>
                <w:szCs w:val="21"/>
              </w:rPr>
            </w:pPr>
            <w:r>
              <w:rPr>
                <w:rFonts w:hint="eastAsia" w:ascii="微软雅黑" w:hAnsi="微软雅黑" w:eastAsia="微软雅黑" w:cs="Courier New"/>
                <w:bCs/>
                <w:szCs w:val="21"/>
              </w:rPr>
              <w:t>早餐后市区观光。可拍摄到歌剧院、悉尼大桥、悉尼港湾组成唯美图画的【麦觉理夫人椅子的小半岛】（约30分钟），悉尼―冲浪者天堂【邦迪海滩】（约50分钟）。中午前往【鱼市场不含午餐】（逗留约60分钟），自由选择品种繁多的三文鱼，龙虾等。位于悉尼市中心的【</w:t>
            </w:r>
            <w:r>
              <w:rPr>
                <w:rFonts w:hint="eastAsia" w:ascii="微软雅黑" w:hAnsi="微软雅黑" w:eastAsia="微软雅黑" w:cs="Courier New"/>
                <w:bCs/>
                <w:szCs w:val="21"/>
              </w:rPr>
              <w:fldChar w:fldCharType="begin"/>
            </w:r>
            <w:r>
              <w:rPr>
                <w:rFonts w:hint="eastAsia" w:ascii="微软雅黑" w:hAnsi="微软雅黑" w:eastAsia="微软雅黑" w:cs="Courier New"/>
                <w:bCs/>
                <w:szCs w:val="21"/>
              </w:rPr>
              <w:instrText xml:space="preserve">HYPERLINK "http://baike.baidu.com/view/85452.htm" \t "_blank"</w:instrText>
            </w:r>
            <w:r>
              <w:rPr>
                <w:rFonts w:hint="eastAsia" w:ascii="微软雅黑" w:hAnsi="微软雅黑" w:eastAsia="微软雅黑" w:cs="Courier New"/>
                <w:bCs/>
                <w:szCs w:val="21"/>
              </w:rPr>
              <w:fldChar w:fldCharType="separate"/>
            </w:r>
            <w:r>
              <w:rPr>
                <w:rFonts w:hint="eastAsia" w:ascii="微软雅黑" w:hAnsi="微软雅黑" w:eastAsia="微软雅黑" w:cs="Courier New"/>
                <w:bCs/>
                <w:szCs w:val="21"/>
              </w:rPr>
              <w:t>海德公园</w:t>
            </w:r>
            <w:r>
              <w:rPr>
                <w:rFonts w:hint="eastAsia" w:ascii="微软雅黑" w:hAnsi="微软雅黑" w:eastAsia="微软雅黑" w:cs="Courier New"/>
                <w:bCs/>
                <w:szCs w:val="21"/>
              </w:rPr>
              <w:fldChar w:fldCharType="end"/>
            </w:r>
            <w:r>
              <w:rPr>
                <w:rFonts w:hint="eastAsia" w:ascii="微软雅黑" w:hAnsi="微软雅黑" w:eastAsia="微软雅黑" w:cs="Courier New"/>
                <w:bCs/>
                <w:szCs w:val="21"/>
              </w:rPr>
              <w:t>】初建于1810年，已经近200年的历史。悉尼天主教社区的精神家园【圣玛利亚大教堂】。后游览宏伟而典雅的【悉尼歌剧院】（外观约40分钟）。晚餐后入住酒店。</w:t>
            </w:r>
          </w:p>
          <w:p>
            <w:pPr>
              <w:rPr>
                <w:rFonts w:hint="eastAsia" w:ascii="微软雅黑" w:hAnsi="微软雅黑" w:eastAsia="微软雅黑" w:cs="Courier New"/>
                <w:bCs/>
                <w:szCs w:val="21"/>
              </w:rPr>
            </w:pPr>
            <w:r>
              <w:rPr>
                <w:rFonts w:hint="eastAsia" w:ascii="微软雅黑" w:hAnsi="微软雅黑" w:eastAsia="微软雅黑" w:cs="Courier New"/>
                <w:bCs/>
                <w:szCs w:val="21"/>
              </w:rPr>
              <w:t>购物趣：参观DARLING HARBOUR PTY LTD礼品店，逗留约1小时，选购澳洲特产；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第十</w:t>
            </w:r>
            <w:r>
              <w:rPr>
                <w:rFonts w:hint="eastAsia" w:ascii="微软雅黑" w:hAnsi="微软雅黑" w:eastAsia="微软雅黑"/>
                <w:szCs w:val="21"/>
                <w:lang w:eastAsia="zh-CN"/>
              </w:rPr>
              <w:t>二</w:t>
            </w:r>
            <w:r>
              <w:rPr>
                <w:rFonts w:hint="eastAsia" w:ascii="微软雅黑" w:hAnsi="微软雅黑" w:eastAsia="微软雅黑"/>
                <w:szCs w:val="21"/>
              </w:rPr>
              <w:t>天</w:t>
            </w:r>
          </w:p>
        </w:tc>
        <w:tc>
          <w:tcPr>
            <w:tcW w:w="5529" w:type="dxa"/>
          </w:tcPr>
          <w:p>
            <w:pPr>
              <w:rPr>
                <w:rFonts w:ascii="微软雅黑" w:hAnsi="微软雅黑" w:eastAsia="微软雅黑"/>
                <w:szCs w:val="21"/>
              </w:rPr>
            </w:pPr>
            <w:r>
              <w:rPr>
                <w:rFonts w:hint="eastAsia" w:ascii="微软雅黑" w:hAnsi="微软雅黑" w:eastAsia="微软雅黑"/>
                <w:szCs w:val="21"/>
              </w:rPr>
              <w:t>用餐：用餐：早：√</w:t>
            </w:r>
            <w:r>
              <w:rPr>
                <w:rFonts w:ascii="微软雅黑" w:hAnsi="微软雅黑" w:eastAsia="微软雅黑"/>
                <w:szCs w:val="21"/>
              </w:rPr>
              <w:t xml:space="preserve"> </w:t>
            </w:r>
            <w:r>
              <w:rPr>
                <w:rFonts w:hint="eastAsia" w:ascii="微软雅黑" w:hAnsi="微软雅黑" w:eastAsia="微软雅黑"/>
                <w:szCs w:val="21"/>
              </w:rPr>
              <w:t>午：√晚：</w:t>
            </w:r>
            <w:r>
              <w:rPr>
                <w:rFonts w:hint="eastAsia" w:ascii="微软雅黑" w:hAnsi="微软雅黑" w:eastAsia="微软雅黑"/>
                <w:szCs w:val="21"/>
                <w:lang w:eastAsia="zh-CN"/>
              </w:rPr>
              <w:t>自理</w:t>
            </w:r>
          </w:p>
        </w:tc>
        <w:tc>
          <w:tcPr>
            <w:tcW w:w="3798" w:type="dxa"/>
          </w:tcPr>
          <w:p>
            <w:pPr>
              <w:rPr>
                <w:rFonts w:ascii="微软雅黑" w:hAnsi="微软雅黑" w:eastAsia="微软雅黑"/>
                <w:szCs w:val="21"/>
              </w:rPr>
            </w:pPr>
            <w:r>
              <w:rPr>
                <w:rFonts w:hint="eastAsia" w:ascii="微软雅黑" w:hAnsi="微软雅黑" w:eastAsia="微软雅黑"/>
                <w:szCs w:val="21"/>
              </w:rPr>
              <w:t>住宿：温暖的家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悉尼/香港                                          参考航班QF127  1000/1720</w:t>
            </w:r>
          </w:p>
          <w:p>
            <w:pPr>
              <w:rPr>
                <w:rFonts w:hint="eastAsia" w:ascii="微软雅黑" w:hAnsi="微软雅黑" w:eastAsia="微软雅黑" w:cs="Courier New"/>
                <w:bCs/>
                <w:szCs w:val="21"/>
              </w:rPr>
            </w:pPr>
            <w:r>
              <w:rPr>
                <w:rFonts w:hint="eastAsia" w:ascii="微软雅黑" w:hAnsi="微软雅黑" w:eastAsia="微软雅黑" w:cs="Courier New"/>
                <w:bCs/>
                <w:szCs w:val="21"/>
              </w:rPr>
              <w:t>早上飞往香港，下午抵达香港机场，结束愉快的旅程！</w:t>
            </w:r>
          </w:p>
        </w:tc>
      </w:tr>
    </w:tbl>
    <w:p>
      <w:pPr>
        <w:wordWrap w:val="0"/>
        <w:jc w:val="center"/>
        <w:rPr>
          <w:rFonts w:hint="eastAsia" w:ascii="微软雅黑" w:hAnsi="微软雅黑" w:eastAsia="微软雅黑"/>
          <w:color w:val="FF3399"/>
          <w:sz w:val="30"/>
          <w:szCs w:val="30"/>
        </w:rPr>
      </w:pPr>
      <w:r>
        <w:rPr>
          <w:rFonts w:hint="eastAsia" w:ascii="微软雅黑" w:hAnsi="微软雅黑" w:eastAsia="微软雅黑"/>
          <w:color w:val="FF3399"/>
          <w:sz w:val="30"/>
          <w:szCs w:val="30"/>
        </w:rPr>
        <w:t xml:space="preserve">※※※※※※※※※※※※ </w:t>
      </w:r>
      <w:r>
        <w:rPr>
          <w:rFonts w:hint="eastAsia" w:ascii="微软雅黑" w:hAnsi="微软雅黑" w:eastAsia="微软雅黑"/>
          <w:b/>
          <w:bCs/>
          <w:color w:val="FF3399"/>
          <w:sz w:val="30"/>
          <w:szCs w:val="30"/>
        </w:rPr>
        <w:t>预祝各位嘉宾旅途愉快！</w:t>
      </w:r>
      <w:r>
        <w:rPr>
          <w:rFonts w:hint="eastAsia" w:ascii="微软雅黑" w:hAnsi="微软雅黑" w:eastAsia="微软雅黑"/>
          <w:color w:val="FF3399"/>
          <w:sz w:val="30"/>
          <w:szCs w:val="30"/>
        </w:rPr>
        <w:t>※※※※※※※※※※※※</w:t>
      </w:r>
    </w:p>
    <w:p>
      <w:pPr>
        <w:wordWrap w:val="0"/>
        <w:jc w:val="center"/>
        <w:rPr>
          <w:rFonts w:ascii="微软雅黑" w:hAnsi="微软雅黑" w:eastAsia="微软雅黑"/>
          <w:sz w:val="30"/>
          <w:szCs w:val="30"/>
        </w:rPr>
      </w:pPr>
      <w:r>
        <w:rPr>
          <w:rFonts w:hint="eastAsia" w:ascii="微软雅黑" w:hAnsi="微软雅黑" w:eastAsia="微软雅黑"/>
        </w:rPr>
        <w:t>此旅游行程及游览内容仅供报名时参考之用，具体安排以出发前发的出团通知书中最终确认行程为准</w:t>
      </w:r>
    </w:p>
    <w:p>
      <w:pPr>
        <w:rPr>
          <w:rFonts w:hint="eastAsia" w:ascii="微软雅黑" w:hAnsi="微软雅黑" w:eastAsia="微软雅黑"/>
          <w:b/>
          <w:szCs w:val="21"/>
        </w:rPr>
      </w:pPr>
      <w:r>
        <w:rPr>
          <w:rFonts w:hint="eastAsia" w:ascii="微软雅黑" w:hAnsi="微软雅黑" w:eastAsia="微软雅黑"/>
          <w:b/>
          <w:szCs w:val="21"/>
        </w:rPr>
        <w:t>费用包含：</w:t>
      </w:r>
    </w:p>
    <w:p>
      <w:pPr>
        <w:numPr>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全程团体经济舱机票及境外机场税、航空燃油税，澳洲新西兰团体旅游签证费，旅程中注明的景点参观，当地标准四星级酒店双人房住宿，膳食：早餐为酒店自助餐或精美早餐餐盒，注明的午餐和晚餐（标准团餐：午晚餐均为六菜一汤）。行程内豪华旅游巴士服务。</w:t>
      </w:r>
      <w:r>
        <w:rPr>
          <w:rFonts w:hint="eastAsia" w:ascii="微软雅黑" w:hAnsi="微软雅黑" w:eastAsia="微软雅黑"/>
          <w:b/>
          <w:bCs/>
          <w:sz w:val="18"/>
          <w:szCs w:val="18"/>
        </w:rPr>
        <w:t>包含导游服务费全程人民币960元/人。</w:t>
      </w:r>
    </w:p>
    <w:p>
      <w:pPr>
        <w:rPr>
          <w:rFonts w:hint="eastAsia" w:ascii="微软雅黑" w:hAnsi="微软雅黑" w:eastAsia="微软雅黑"/>
          <w:b/>
          <w:szCs w:val="21"/>
        </w:rPr>
      </w:pPr>
      <w:r>
        <w:rPr>
          <w:rFonts w:hint="eastAsia" w:ascii="微软雅黑" w:hAnsi="微软雅黑" w:eastAsia="微软雅黑"/>
          <w:b/>
          <w:szCs w:val="21"/>
        </w:rPr>
        <w:t>费用不包含：</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b/>
          <w:bCs/>
          <w:sz w:val="18"/>
          <w:szCs w:val="18"/>
        </w:rPr>
        <w:t>不含旅游意外险</w:t>
      </w:r>
      <w:r>
        <w:rPr>
          <w:rFonts w:hint="eastAsia" w:ascii="微软雅黑" w:hAnsi="微软雅黑" w:eastAsia="微软雅黑"/>
          <w:sz w:val="18"/>
          <w:szCs w:val="18"/>
        </w:rPr>
        <w:t>，全程个人消费，旅游推介外的自费项目，不可抗力产生的额外费用，个人旅游意外保险，机场返回居住地的回程交通。</w:t>
      </w:r>
    </w:p>
    <w:p>
      <w:pPr>
        <w:rPr>
          <w:rFonts w:hint="eastAsia" w:ascii="微软雅黑" w:hAnsi="微软雅黑" w:eastAsia="微软雅黑"/>
          <w:b/>
          <w:szCs w:val="21"/>
        </w:rPr>
      </w:pPr>
      <w:r>
        <w:rPr>
          <w:rFonts w:hint="eastAsia" w:ascii="微软雅黑" w:hAnsi="微软雅黑" w:eastAsia="微软雅黑"/>
          <w:b/>
          <w:szCs w:val="21"/>
        </w:rPr>
        <w:t>特别备注：为让旅游更安心，可自行另外购买旅游意外保险。</w:t>
      </w:r>
    </w:p>
    <w:p>
      <w:pPr>
        <w:rPr>
          <w:rFonts w:hint="eastAsia" w:ascii="微软雅黑" w:hAnsi="微软雅黑" w:eastAsia="微软雅黑"/>
          <w:b/>
          <w:szCs w:val="21"/>
        </w:rPr>
      </w:pPr>
      <w:r>
        <w:rPr>
          <w:rFonts w:hint="eastAsia" w:ascii="微软雅黑" w:hAnsi="微软雅黑" w:eastAsia="微软雅黑"/>
          <w:b/>
          <w:szCs w:val="21"/>
        </w:rPr>
        <w:t>我司保留因航班或地接的安排而调整行程顺序的权利，但游览的景点不变。确认行程以说明会上的行程为准。</w:t>
      </w:r>
    </w:p>
    <w:p>
      <w:pPr>
        <w:rPr>
          <w:rFonts w:hint="eastAsia" w:ascii="微软雅黑" w:hAnsi="微软雅黑" w:eastAsia="微软雅黑"/>
          <w:b/>
          <w:szCs w:val="21"/>
        </w:rPr>
      </w:pPr>
      <w:r>
        <w:rPr>
          <w:rFonts w:hint="eastAsia" w:ascii="微软雅黑" w:hAnsi="微软雅黑" w:eastAsia="微软雅黑"/>
          <w:b/>
          <w:szCs w:val="21"/>
        </w:rPr>
        <w:t>澳洲新西兰旅游温馨小提示</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语言：澳洲新西兰的官方语言为英语，各大商场和酒店都有通晓各国语言的服务人员。</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气候：澳洲新西兰地处南半球，四季与北半球相反：</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春季：9－11月 气温：9－11度                 夏天：12－2月 气温：14－25度</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秋季：3－5月  气温：11－20度                冬天：6－8月  气温：6－14度</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货币：澳洲以澳币，新西兰以新西兰元为流通货币，客人可以在各大国际机场，银行等办理兑换外币和旅行支票业务，方便快捷。</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酒店住宿：澳洲新西兰的酒店内的自来水可以直接饮用，亦同时配有电热水壶。但是酒店不设有一次性的牙刷，拖鞋等，请客人自备。</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时差：澳洲东岸比中国快两个小时整，新西兰则比中国快四个小时整。如果是澳洲和新西兰的夏令时时期则需要再增加一个小时（夏令时由每年的10月至次年的4月）</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衣着：澳洲和新西兰各地着装随意，客人再准备着装的时候请根据出发时的气候和自身身体条件调整所带服装，最好以轻便着装为主，减轻旅途的负担。</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电压：澳洲及新西兰所使用的电压为240伏特，电源插头为三脚扁插，建议客人自备转换插头</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购物：澳洲和新西兰物产丰富，有众多特色产品，如羊毛被，羊毛皮，羊毛织品，棉羊油，毛制玩偶，金币，蛋白石，健康食品，护肤美容用品，低廉的免税烟酒等。</w:t>
      </w:r>
    </w:p>
    <w:p>
      <w:pPr>
        <w:numPr>
          <w:ilvl w:val="0"/>
          <w:numId w:val="0"/>
        </w:numPr>
        <w:tabs>
          <w:tab w:val="left" w:pos="420"/>
        </w:tabs>
        <w:spacing w:line="340" w:lineRule="exact"/>
        <w:ind w:leftChars="0"/>
        <w:rPr>
          <w:rFonts w:hint="eastAsia" w:ascii="微软雅黑" w:hAnsi="微软雅黑" w:eastAsia="微软雅黑"/>
          <w:sz w:val="18"/>
          <w:szCs w:val="18"/>
        </w:rPr>
      </w:pPr>
      <w:bookmarkStart w:id="0" w:name="_GoBack"/>
      <w:bookmarkEnd w:id="0"/>
    </w:p>
    <w:p>
      <w:pPr>
        <w:spacing w:line="360" w:lineRule="auto"/>
        <w:jc w:val="center"/>
        <w:rPr>
          <w:rFonts w:ascii="宋体" w:hAnsi="宋体"/>
          <w:b/>
          <w:sz w:val="28"/>
          <w:szCs w:val="28"/>
        </w:rPr>
      </w:pPr>
      <w:r>
        <w:rPr>
          <w:rFonts w:hint="eastAsia" w:ascii="宋体" w:hAnsi="宋体"/>
          <w:b/>
          <w:sz w:val="28"/>
          <w:szCs w:val="28"/>
        </w:rPr>
        <w:t>购物补充协议书</w:t>
      </w:r>
    </w:p>
    <w:p>
      <w:pPr>
        <w:spacing w:line="360" w:lineRule="exact"/>
        <w:jc w:val="left"/>
        <w:rPr>
          <w:rFonts w:ascii="宋体" w:hAnsi="宋体" w:cs="宋体"/>
        </w:rPr>
      </w:pPr>
      <w:r>
        <w:rPr>
          <w:rFonts w:hint="eastAsia" w:ascii="宋体" w:hAnsi="宋体"/>
        </w:rPr>
        <w:t xml:space="preserve">   </w:t>
      </w:r>
      <w:r>
        <w:rPr>
          <w:rFonts w:hint="eastAsia" w:ascii="宋体" w:hAnsi="宋体" w:cs="宋体"/>
        </w:rPr>
        <w:t>乙方（旅行社名字）：</w:t>
      </w:r>
    </w:p>
    <w:p>
      <w:pPr>
        <w:spacing w:line="360" w:lineRule="exact"/>
        <w:ind w:firstLine="315" w:firstLineChars="150"/>
        <w:jc w:val="left"/>
        <w:rPr>
          <w:rFonts w:ascii="宋体" w:hAnsi="宋体" w:cs="宋体"/>
        </w:rPr>
      </w:pPr>
      <w:r>
        <w:rPr>
          <w:rFonts w:hint="eastAsia" w:ascii="宋体" w:hAnsi="宋体" w:cs="宋体"/>
        </w:rPr>
        <w:t>甲方（旅游者名字）：</w:t>
      </w:r>
    </w:p>
    <w:p>
      <w:pPr>
        <w:tabs>
          <w:tab w:val="left" w:pos="720"/>
          <w:tab w:val="left" w:pos="1440"/>
          <w:tab w:val="center" w:pos="4153"/>
        </w:tabs>
        <w:rPr>
          <w:rFonts w:ascii="华文细黑" w:hAnsi="华文细黑" w:eastAsia="华文细黑"/>
          <w:color w:val="000000"/>
        </w:rPr>
      </w:pPr>
      <w:r>
        <w:rPr>
          <w:rFonts w:hint="eastAsia" w:ascii="宋体" w:hAnsi="宋体" w:cs="宋体"/>
          <w:szCs w:val="21"/>
        </w:rPr>
        <w:t>根据《旅游法》第三十五条规定“旅行社安排具体购物场所需应旅游者要求或经双方协商一致且不影响其他旅游者的行程安排”，本旅行社（甲方）和旅游者（乙方）</w:t>
      </w:r>
      <w:r>
        <w:rPr>
          <w:rFonts w:hint="eastAsia" w:ascii="宋体" w:hAnsi="宋体" w:cs="宋体"/>
        </w:rPr>
        <w:t>本着自愿的原则，经甲乙双方协商一致，就</w:t>
      </w:r>
      <w:r>
        <w:rPr>
          <w:rFonts w:hint="eastAsia" w:ascii="宋体" w:hAnsi="宋体" w:cs="宋体"/>
          <w:szCs w:val="21"/>
        </w:rPr>
        <w:t>甲方协助乙方安排旅游购物场所，具体约定如下：</w:t>
      </w:r>
    </w:p>
    <w:p>
      <w:pPr>
        <w:snapToGrid w:val="0"/>
        <w:rPr>
          <w:rFonts w:ascii="楷体_GB2312" w:eastAsia="楷体_GB2312"/>
          <w:sz w:val="18"/>
          <w:szCs w:val="18"/>
        </w:rPr>
      </w:pPr>
    </w:p>
    <w:tbl>
      <w:tblPr>
        <w:tblStyle w:val="6"/>
        <w:tblW w:w="11010" w:type="dxa"/>
        <w:jc w:val="center"/>
        <w:tblInd w:w="-480" w:type="dxa"/>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Layout w:type="fixed"/>
        <w:tblCellMar>
          <w:top w:w="0" w:type="dxa"/>
          <w:left w:w="57" w:type="dxa"/>
          <w:bottom w:w="0" w:type="dxa"/>
          <w:right w:w="57" w:type="dxa"/>
        </w:tblCellMar>
      </w:tblPr>
      <w:tblGrid>
        <w:gridCol w:w="6509"/>
        <w:gridCol w:w="2998"/>
        <w:gridCol w:w="1503"/>
      </w:tblGrid>
      <w:tr>
        <w:tblPrEx>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Layout w:type="fixed"/>
          <w:tblCellMar>
            <w:top w:w="0" w:type="dxa"/>
            <w:left w:w="57" w:type="dxa"/>
            <w:bottom w:w="0" w:type="dxa"/>
            <w:right w:w="57" w:type="dxa"/>
          </w:tblCellMar>
        </w:tblPrEx>
        <w:trPr>
          <w:jc w:val="center"/>
        </w:trPr>
        <w:tc>
          <w:tcPr>
            <w:tcW w:w="11010" w:type="dxa"/>
            <w:gridSpan w:val="3"/>
            <w:tcBorders>
              <w:bottom w:val="single" w:color="B8CCE4" w:sz="4" w:space="0"/>
            </w:tcBorders>
            <w:shd w:val="clear" w:color="auto" w:fill="DBE5F1"/>
            <w:vAlign w:val="top"/>
          </w:tcPr>
          <w:p>
            <w:pPr>
              <w:jc w:val="center"/>
              <w:rPr>
                <w:rFonts w:ascii="楷体_GB2312" w:hAnsi="Verdana" w:eastAsia="楷体_GB2312"/>
                <w:b/>
                <w:color w:val="365F91"/>
                <w:sz w:val="18"/>
                <w:szCs w:val="18"/>
              </w:rPr>
            </w:pPr>
            <w:r>
              <w:rPr>
                <w:rFonts w:hint="eastAsia" w:ascii="楷体_GB2312" w:hAnsi="Verdana" w:eastAsia="楷体_GB2312"/>
                <w:b/>
                <w:color w:val="365F91"/>
                <w:sz w:val="18"/>
                <w:szCs w:val="18"/>
              </w:rPr>
              <w:t>购物点安排</w:t>
            </w:r>
          </w:p>
        </w:tc>
      </w:tr>
      <w:tr>
        <w:tblPrEx>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Layout w:type="fixed"/>
          <w:tblCellMar>
            <w:top w:w="0" w:type="dxa"/>
            <w:left w:w="57" w:type="dxa"/>
            <w:bottom w:w="0" w:type="dxa"/>
            <w:right w:w="57" w:type="dxa"/>
          </w:tblCellMar>
        </w:tblPrEx>
        <w:trPr>
          <w:jc w:val="center"/>
        </w:trPr>
        <w:tc>
          <w:tcPr>
            <w:tcW w:w="6509" w:type="dxa"/>
            <w:shd w:val="clear" w:color="auto" w:fill="EEF3F8"/>
            <w:vAlign w:val="center"/>
          </w:tcPr>
          <w:p>
            <w:pPr>
              <w:jc w:val="center"/>
              <w:rPr>
                <w:rFonts w:ascii="楷体_GB2312" w:hAnsi="Verdana" w:eastAsia="楷体_GB2312"/>
                <w:b/>
                <w:color w:val="365F91"/>
                <w:sz w:val="18"/>
                <w:szCs w:val="18"/>
              </w:rPr>
            </w:pPr>
            <w:r>
              <w:rPr>
                <w:rFonts w:hint="eastAsia" w:ascii="楷体_GB2312" w:hAnsi="Verdana" w:eastAsia="楷体_GB2312"/>
                <w:b/>
                <w:color w:val="365F91"/>
                <w:sz w:val="18"/>
                <w:szCs w:val="18"/>
              </w:rPr>
              <w:t>地点</w:t>
            </w:r>
          </w:p>
        </w:tc>
        <w:tc>
          <w:tcPr>
            <w:tcW w:w="2998" w:type="dxa"/>
            <w:shd w:val="clear" w:color="auto" w:fill="EEF3F8"/>
            <w:vAlign w:val="center"/>
          </w:tcPr>
          <w:p>
            <w:pPr>
              <w:jc w:val="center"/>
              <w:rPr>
                <w:rFonts w:ascii="楷体_GB2312" w:hAnsi="Verdana" w:eastAsia="楷体_GB2312"/>
                <w:b/>
                <w:color w:val="365F91"/>
                <w:sz w:val="18"/>
                <w:szCs w:val="18"/>
              </w:rPr>
            </w:pPr>
            <w:r>
              <w:rPr>
                <w:rFonts w:hint="eastAsia" w:ascii="楷体_GB2312" w:hAnsi="Verdana" w:eastAsia="楷体_GB2312"/>
                <w:b/>
                <w:color w:val="365F91"/>
                <w:sz w:val="18"/>
                <w:szCs w:val="18"/>
              </w:rPr>
              <w:t>名称</w:t>
            </w:r>
          </w:p>
        </w:tc>
        <w:tc>
          <w:tcPr>
            <w:tcW w:w="1503" w:type="dxa"/>
            <w:shd w:val="clear" w:color="auto" w:fill="EEF3F8"/>
            <w:vAlign w:val="center"/>
          </w:tcPr>
          <w:p>
            <w:pPr>
              <w:jc w:val="center"/>
              <w:rPr>
                <w:rFonts w:ascii="楷体_GB2312" w:hAnsi="Verdana" w:eastAsia="楷体_GB2312"/>
                <w:b/>
                <w:color w:val="365F91"/>
                <w:sz w:val="18"/>
                <w:szCs w:val="18"/>
              </w:rPr>
            </w:pPr>
            <w:r>
              <w:rPr>
                <w:rFonts w:hint="eastAsia" w:ascii="楷体_GB2312" w:hAnsi="Verdana" w:eastAsia="楷体_GB2312"/>
                <w:b/>
                <w:color w:val="365F91"/>
                <w:sz w:val="18"/>
                <w:szCs w:val="18"/>
              </w:rPr>
              <w:t>购物时间</w:t>
            </w:r>
          </w:p>
        </w:tc>
      </w:tr>
      <w:tr>
        <w:tblPrEx>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Layout w:type="fixed"/>
          <w:tblCellMar>
            <w:top w:w="0" w:type="dxa"/>
            <w:left w:w="57" w:type="dxa"/>
            <w:bottom w:w="0" w:type="dxa"/>
            <w:right w:w="57" w:type="dxa"/>
          </w:tblCellMar>
        </w:tblPrEx>
        <w:trPr>
          <w:jc w:val="center"/>
        </w:trPr>
        <w:tc>
          <w:tcPr>
            <w:tcW w:w="6509" w:type="dxa"/>
            <w:shd w:val="clear" w:color="auto" w:fill="FFFFFF"/>
            <w:vAlign w:val="center"/>
          </w:tcPr>
          <w:p>
            <w:pPr>
              <w:jc w:val="center"/>
              <w:rPr>
                <w:rFonts w:ascii="华文细黑" w:hAnsi="华文细黑" w:eastAsia="华文细黑" w:cs="Arial"/>
                <w:color w:val="333333"/>
              </w:rPr>
            </w:pPr>
            <w:r>
              <w:rPr>
                <w:rFonts w:hint="eastAsia" w:ascii="华文细黑" w:hAnsi="华文细黑" w:eastAsia="华文细黑" w:cs="Arial"/>
                <w:color w:val="333333"/>
              </w:rPr>
              <w:t>悉尼（S</w:t>
            </w:r>
            <w:r>
              <w:rPr>
                <w:rFonts w:ascii="华文细黑" w:hAnsi="华文细黑" w:eastAsia="华文细黑" w:cs="Arial"/>
                <w:color w:val="333333"/>
              </w:rPr>
              <w:t>hop 2, Bay Centre, 65 Pirrama Road, Pyrmont NSW 2009</w:t>
            </w:r>
            <w:r>
              <w:rPr>
                <w:rFonts w:hint="eastAsia" w:ascii="华文细黑" w:hAnsi="华文细黑" w:eastAsia="华文细黑" w:cs="Arial"/>
                <w:color w:val="333333"/>
              </w:rPr>
              <w:t>）</w:t>
            </w:r>
          </w:p>
        </w:tc>
        <w:tc>
          <w:tcPr>
            <w:tcW w:w="2998" w:type="dxa"/>
            <w:shd w:val="clear" w:color="auto" w:fill="FFFFFF"/>
            <w:vAlign w:val="center"/>
          </w:tcPr>
          <w:p>
            <w:pPr>
              <w:jc w:val="center"/>
              <w:rPr>
                <w:rFonts w:ascii="华文细黑" w:hAnsi="华文细黑" w:eastAsia="华文细黑" w:cs="Arial"/>
                <w:color w:val="333333"/>
              </w:rPr>
            </w:pPr>
            <w:r>
              <w:rPr>
                <w:rFonts w:ascii="华文细黑" w:hAnsi="华文细黑" w:eastAsia="华文细黑" w:cs="Arial"/>
                <w:color w:val="333333"/>
              </w:rPr>
              <w:t>DARLING HARBOUR PTY LTD</w:t>
            </w:r>
          </w:p>
        </w:tc>
        <w:tc>
          <w:tcPr>
            <w:tcW w:w="1503" w:type="dxa"/>
            <w:shd w:val="clear" w:color="auto" w:fill="FFFFFF"/>
            <w:vAlign w:val="center"/>
          </w:tcPr>
          <w:p>
            <w:pPr>
              <w:spacing w:line="280" w:lineRule="exact"/>
              <w:jc w:val="center"/>
              <w:rPr>
                <w:rFonts w:ascii="华文细黑" w:hAnsi="华文细黑" w:eastAsia="华文细黑" w:cs="Arial"/>
                <w:color w:val="333333"/>
              </w:rPr>
            </w:pPr>
            <w:r>
              <w:rPr>
                <w:rFonts w:hint="eastAsia" w:ascii="华文细黑" w:hAnsi="华文细黑" w:eastAsia="华文细黑" w:cs="Arial"/>
                <w:color w:val="333333"/>
              </w:rPr>
              <w:t>约60分钟</w:t>
            </w:r>
          </w:p>
        </w:tc>
      </w:tr>
      <w:tr>
        <w:tblPrEx>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Layout w:type="fixed"/>
          <w:tblCellMar>
            <w:top w:w="0" w:type="dxa"/>
            <w:left w:w="57" w:type="dxa"/>
            <w:bottom w:w="0" w:type="dxa"/>
            <w:right w:w="57" w:type="dxa"/>
          </w:tblCellMar>
        </w:tblPrEx>
        <w:trPr>
          <w:jc w:val="center"/>
        </w:trPr>
        <w:tc>
          <w:tcPr>
            <w:tcW w:w="6509" w:type="dxa"/>
            <w:shd w:val="clear" w:color="auto" w:fill="FFFFFF"/>
            <w:vAlign w:val="center"/>
          </w:tcPr>
          <w:p>
            <w:pPr>
              <w:rPr>
                <w:rFonts w:ascii="华文细黑" w:hAnsi="华文细黑" w:eastAsia="华文细黑" w:cs="Arial"/>
                <w:color w:val="333333"/>
              </w:rPr>
            </w:pPr>
            <w:r>
              <w:rPr>
                <w:rFonts w:hint="eastAsia" w:ascii="华文细黑" w:hAnsi="华文细黑" w:eastAsia="华文细黑" w:cs="Arial"/>
                <w:color w:val="333333"/>
              </w:rPr>
              <w:t>黄金海岸（</w:t>
            </w:r>
            <w:r>
              <w:rPr>
                <w:rFonts w:ascii="华文细黑" w:hAnsi="华文细黑" w:eastAsia="华文细黑" w:cs="Arial"/>
                <w:color w:val="333333"/>
              </w:rPr>
              <w:t>Shop 2/110 Brisbane Road Labrador Qld 4215</w:t>
            </w:r>
            <w:r>
              <w:rPr>
                <w:rFonts w:hint="eastAsia" w:ascii="华文细黑" w:hAnsi="华文细黑" w:eastAsia="华文细黑" w:cs="Arial"/>
                <w:color w:val="333333"/>
              </w:rPr>
              <w:t>）</w:t>
            </w:r>
          </w:p>
        </w:tc>
        <w:tc>
          <w:tcPr>
            <w:tcW w:w="2998" w:type="dxa"/>
            <w:shd w:val="clear" w:color="auto" w:fill="FFFFFF"/>
            <w:vAlign w:val="center"/>
          </w:tcPr>
          <w:p>
            <w:pPr>
              <w:jc w:val="center"/>
              <w:rPr>
                <w:rFonts w:ascii="华文细黑" w:hAnsi="华文细黑" w:eastAsia="华文细黑" w:cs="Arial"/>
                <w:color w:val="333333"/>
              </w:rPr>
            </w:pPr>
            <w:r>
              <w:rPr>
                <w:rFonts w:ascii="华文细黑" w:hAnsi="华文细黑" w:eastAsia="华文细黑" w:cs="Arial"/>
                <w:color w:val="333333"/>
              </w:rPr>
              <w:t>SERFERS PARADISE PTY LTD</w:t>
            </w:r>
          </w:p>
        </w:tc>
        <w:tc>
          <w:tcPr>
            <w:tcW w:w="1503" w:type="dxa"/>
            <w:shd w:val="clear" w:color="auto" w:fill="FFFFFF"/>
            <w:vAlign w:val="top"/>
          </w:tcPr>
          <w:p>
            <w:pPr>
              <w:jc w:val="center"/>
              <w:rPr>
                <w:rFonts w:ascii="华文细黑" w:hAnsi="华文细黑" w:eastAsia="华文细黑" w:cs="Arial"/>
                <w:color w:val="333333"/>
              </w:rPr>
            </w:pPr>
            <w:r>
              <w:rPr>
                <w:rFonts w:hint="eastAsia" w:ascii="华文细黑" w:hAnsi="华文细黑" w:eastAsia="华文细黑" w:cs="Arial"/>
                <w:color w:val="333333"/>
              </w:rPr>
              <w:t>约60分钟</w:t>
            </w:r>
          </w:p>
        </w:tc>
      </w:tr>
      <w:tr>
        <w:tblPrEx>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Layout w:type="fixed"/>
          <w:tblCellMar>
            <w:top w:w="0" w:type="dxa"/>
            <w:left w:w="57" w:type="dxa"/>
            <w:bottom w:w="0" w:type="dxa"/>
            <w:right w:w="57" w:type="dxa"/>
          </w:tblCellMar>
        </w:tblPrEx>
        <w:trPr>
          <w:jc w:val="center"/>
        </w:trPr>
        <w:tc>
          <w:tcPr>
            <w:tcW w:w="6509" w:type="dxa"/>
            <w:shd w:val="clear" w:color="auto" w:fill="FFFFFF"/>
            <w:vAlign w:val="center"/>
          </w:tcPr>
          <w:p>
            <w:pPr>
              <w:rPr>
                <w:rFonts w:ascii="华文细黑" w:hAnsi="华文细黑" w:eastAsia="华文细黑" w:cs="Arial"/>
                <w:color w:val="333333"/>
              </w:rPr>
            </w:pPr>
            <w:r>
              <w:rPr>
                <w:rFonts w:hint="eastAsia" w:ascii="华文细黑" w:hAnsi="华文细黑" w:eastAsia="华文细黑" w:cs="Arial"/>
                <w:color w:val="333333"/>
              </w:rPr>
              <w:t>黄金海岸（164-166 Siganto Dr, Helensvale，QLD 4212 AUSTRALIA）</w:t>
            </w:r>
          </w:p>
        </w:tc>
        <w:tc>
          <w:tcPr>
            <w:tcW w:w="2998" w:type="dxa"/>
            <w:shd w:val="clear" w:color="auto" w:fill="FFFFFF"/>
            <w:vAlign w:val="center"/>
          </w:tcPr>
          <w:p>
            <w:pPr>
              <w:ind w:left="-21" w:leftChars="-10" w:firstLine="25" w:firstLineChars="12"/>
              <w:jc w:val="center"/>
              <w:rPr>
                <w:rFonts w:ascii="华文细黑" w:hAnsi="华文细黑" w:eastAsia="华文细黑" w:cs="Arial"/>
                <w:color w:val="333333"/>
              </w:rPr>
            </w:pPr>
            <w:r>
              <w:rPr>
                <w:rFonts w:hint="eastAsia" w:ascii="华文细黑" w:hAnsi="华文细黑" w:eastAsia="华文细黑" w:cs="Arial"/>
                <w:color w:val="333333"/>
              </w:rPr>
              <w:t>澳宝加工厂</w:t>
            </w:r>
          </w:p>
        </w:tc>
        <w:tc>
          <w:tcPr>
            <w:tcW w:w="1503" w:type="dxa"/>
            <w:shd w:val="clear" w:color="auto" w:fill="FFFFFF"/>
            <w:vAlign w:val="top"/>
          </w:tcPr>
          <w:p>
            <w:pPr>
              <w:jc w:val="center"/>
              <w:rPr>
                <w:rFonts w:ascii="华文细黑" w:hAnsi="华文细黑" w:eastAsia="华文细黑" w:cs="Arial"/>
                <w:color w:val="333333"/>
              </w:rPr>
            </w:pPr>
            <w:r>
              <w:rPr>
                <w:rFonts w:hint="eastAsia" w:ascii="华文细黑" w:hAnsi="华文细黑" w:eastAsia="华文细黑" w:cs="Arial"/>
                <w:color w:val="333333"/>
              </w:rPr>
              <w:t>约60分钟</w:t>
            </w:r>
          </w:p>
        </w:tc>
      </w:tr>
      <w:tr>
        <w:tblPrEx>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Layout w:type="fixed"/>
          <w:tblCellMar>
            <w:top w:w="0" w:type="dxa"/>
            <w:left w:w="57" w:type="dxa"/>
            <w:bottom w:w="0" w:type="dxa"/>
            <w:right w:w="57" w:type="dxa"/>
          </w:tblCellMar>
        </w:tblPrEx>
        <w:trPr>
          <w:jc w:val="center"/>
        </w:trPr>
        <w:tc>
          <w:tcPr>
            <w:tcW w:w="6509" w:type="dxa"/>
            <w:shd w:val="clear" w:color="auto" w:fill="FFFFFF"/>
            <w:vAlign w:val="center"/>
          </w:tcPr>
          <w:p>
            <w:pPr>
              <w:jc w:val="center"/>
              <w:rPr>
                <w:rFonts w:ascii="华文细黑" w:hAnsi="华文细黑" w:eastAsia="华文细黑" w:cs="Arial"/>
                <w:color w:val="333333"/>
              </w:rPr>
            </w:pPr>
            <w:r>
              <w:rPr>
                <w:rFonts w:hint="eastAsia" w:ascii="华文细黑" w:hAnsi="华文细黑" w:eastAsia="华文细黑" w:cs="Arial"/>
                <w:color w:val="333333"/>
              </w:rPr>
              <w:t>罗多路亚（2-4 White Street, Rotorua）</w:t>
            </w:r>
          </w:p>
        </w:tc>
        <w:tc>
          <w:tcPr>
            <w:tcW w:w="2998" w:type="dxa"/>
            <w:shd w:val="clear" w:color="auto" w:fill="FFFFFF"/>
            <w:vAlign w:val="center"/>
          </w:tcPr>
          <w:p>
            <w:pPr>
              <w:jc w:val="center"/>
              <w:rPr>
                <w:rFonts w:ascii="华文细黑" w:hAnsi="华文细黑" w:eastAsia="华文细黑" w:cs="Arial"/>
                <w:color w:val="333333"/>
              </w:rPr>
            </w:pPr>
            <w:r>
              <w:rPr>
                <w:rFonts w:hint="eastAsia" w:ascii="华文细黑" w:hAnsi="华文细黑" w:eastAsia="华文细黑" w:cs="Arial"/>
                <w:color w:val="333333"/>
              </w:rPr>
              <w:t>鹿工厂</w:t>
            </w:r>
          </w:p>
        </w:tc>
        <w:tc>
          <w:tcPr>
            <w:tcW w:w="1503" w:type="dxa"/>
            <w:shd w:val="clear" w:color="auto" w:fill="FFFFFF"/>
            <w:vAlign w:val="top"/>
          </w:tcPr>
          <w:p>
            <w:pPr>
              <w:jc w:val="center"/>
              <w:rPr>
                <w:rFonts w:ascii="华文细黑" w:hAnsi="华文细黑" w:eastAsia="华文细黑" w:cs="Arial"/>
                <w:color w:val="333333"/>
              </w:rPr>
            </w:pPr>
            <w:r>
              <w:rPr>
                <w:rFonts w:hint="eastAsia" w:ascii="华文细黑" w:hAnsi="华文细黑" w:eastAsia="华文细黑" w:cs="Arial"/>
                <w:color w:val="333333"/>
              </w:rPr>
              <w:t>约60分钟</w:t>
            </w:r>
          </w:p>
        </w:tc>
      </w:tr>
      <w:tr>
        <w:tblPrEx>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Layout w:type="fixed"/>
          <w:tblCellMar>
            <w:top w:w="0" w:type="dxa"/>
            <w:left w:w="57" w:type="dxa"/>
            <w:bottom w:w="0" w:type="dxa"/>
            <w:right w:w="57" w:type="dxa"/>
          </w:tblCellMar>
        </w:tblPrEx>
        <w:trPr>
          <w:jc w:val="center"/>
        </w:trPr>
        <w:tc>
          <w:tcPr>
            <w:tcW w:w="6509" w:type="dxa"/>
            <w:shd w:val="clear" w:color="auto" w:fill="FFFFFF"/>
            <w:vAlign w:val="center"/>
          </w:tcPr>
          <w:p>
            <w:pPr>
              <w:jc w:val="center"/>
              <w:rPr>
                <w:rFonts w:ascii="华文细黑" w:hAnsi="华文细黑" w:eastAsia="华文细黑" w:cs="Arial"/>
                <w:color w:val="333333"/>
              </w:rPr>
            </w:pPr>
            <w:r>
              <w:rPr>
                <w:rFonts w:hint="eastAsia" w:ascii="华文细黑" w:hAnsi="华文细黑" w:eastAsia="华文细黑" w:cs="Arial"/>
                <w:color w:val="333333"/>
              </w:rPr>
              <w:t>罗多路亚（18 maisey place）</w:t>
            </w:r>
          </w:p>
        </w:tc>
        <w:tc>
          <w:tcPr>
            <w:tcW w:w="2998" w:type="dxa"/>
            <w:shd w:val="clear" w:color="auto" w:fill="FFFFFF"/>
            <w:vAlign w:val="center"/>
          </w:tcPr>
          <w:p>
            <w:pPr>
              <w:jc w:val="center"/>
              <w:rPr>
                <w:rFonts w:ascii="华文细黑" w:hAnsi="华文细黑" w:eastAsia="华文细黑" w:cs="Arial"/>
                <w:color w:val="333333"/>
              </w:rPr>
            </w:pPr>
            <w:r>
              <w:rPr>
                <w:rFonts w:hint="eastAsia" w:ascii="华文细黑" w:hAnsi="华文细黑" w:eastAsia="华文细黑" w:cs="Arial"/>
                <w:color w:val="333333"/>
              </w:rPr>
              <w:t>羊毛世界</w:t>
            </w:r>
          </w:p>
        </w:tc>
        <w:tc>
          <w:tcPr>
            <w:tcW w:w="1503" w:type="dxa"/>
            <w:shd w:val="clear" w:color="auto" w:fill="FFFFFF"/>
            <w:vAlign w:val="top"/>
          </w:tcPr>
          <w:p>
            <w:pPr>
              <w:jc w:val="center"/>
              <w:rPr>
                <w:rFonts w:ascii="华文细黑" w:hAnsi="华文细黑" w:eastAsia="华文细黑" w:cs="Arial"/>
                <w:color w:val="333333"/>
              </w:rPr>
            </w:pPr>
            <w:r>
              <w:rPr>
                <w:rFonts w:hint="eastAsia" w:ascii="华文细黑" w:hAnsi="华文细黑" w:eastAsia="华文细黑" w:cs="Arial"/>
                <w:color w:val="333333"/>
              </w:rPr>
              <w:t>约60分钟</w:t>
            </w:r>
          </w:p>
        </w:tc>
      </w:tr>
      <w:tr>
        <w:tblPrEx>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Layout w:type="fixed"/>
          <w:tblCellMar>
            <w:top w:w="0" w:type="dxa"/>
            <w:left w:w="57" w:type="dxa"/>
            <w:bottom w:w="0" w:type="dxa"/>
            <w:right w:w="57" w:type="dxa"/>
          </w:tblCellMar>
        </w:tblPrEx>
        <w:trPr>
          <w:jc w:val="center"/>
        </w:trPr>
        <w:tc>
          <w:tcPr>
            <w:tcW w:w="6509" w:type="dxa"/>
            <w:shd w:val="clear" w:color="auto" w:fill="FFFFFF"/>
            <w:vAlign w:val="center"/>
          </w:tcPr>
          <w:p>
            <w:pPr>
              <w:jc w:val="center"/>
              <w:rPr>
                <w:rFonts w:ascii="华文细黑" w:hAnsi="华文细黑" w:eastAsia="华文细黑" w:cs="Arial"/>
                <w:color w:val="333333"/>
              </w:rPr>
            </w:pPr>
            <w:r>
              <w:rPr>
                <w:rFonts w:hint="eastAsia" w:ascii="华文细黑" w:hAnsi="华文细黑" w:eastAsia="华文细黑" w:cs="Arial"/>
                <w:color w:val="333333"/>
              </w:rPr>
              <w:t>奥克兰（</w:t>
            </w:r>
            <w:r>
              <w:rPr>
                <w:rFonts w:ascii="华文细黑" w:hAnsi="华文细黑" w:eastAsia="华文细黑" w:cs="Arial"/>
                <w:color w:val="333333"/>
              </w:rPr>
              <w:t>124 </w:t>
            </w:r>
            <w:r>
              <w:rPr>
                <w:rFonts w:hint="eastAsia" w:ascii="华文细黑" w:hAnsi="华文细黑" w:eastAsia="华文细黑" w:cs="Arial"/>
                <w:color w:val="333333"/>
              </w:rPr>
              <w:t>C</w:t>
            </w:r>
            <w:r>
              <w:rPr>
                <w:rFonts w:ascii="华文细黑" w:hAnsi="华文细黑" w:eastAsia="华文细黑" w:cs="Arial"/>
                <w:color w:val="333333"/>
              </w:rPr>
              <w:t>ustom </w:t>
            </w:r>
            <w:r>
              <w:rPr>
                <w:rFonts w:hint="eastAsia" w:ascii="华文细黑" w:hAnsi="华文细黑" w:eastAsia="华文细黑" w:cs="Arial"/>
                <w:color w:val="333333"/>
              </w:rPr>
              <w:t>S</w:t>
            </w:r>
            <w:r>
              <w:rPr>
                <w:rFonts w:ascii="华文细黑" w:hAnsi="华文细黑" w:eastAsia="华文细黑" w:cs="Arial"/>
                <w:color w:val="333333"/>
              </w:rPr>
              <w:t>treet </w:t>
            </w:r>
            <w:r>
              <w:rPr>
                <w:rFonts w:hint="eastAsia" w:ascii="华文细黑" w:hAnsi="华文细黑" w:eastAsia="华文细黑" w:cs="Arial"/>
                <w:color w:val="333333"/>
              </w:rPr>
              <w:t>W</w:t>
            </w:r>
            <w:r>
              <w:rPr>
                <w:rFonts w:ascii="华文细黑" w:hAnsi="华文细黑" w:eastAsia="华文细黑" w:cs="Arial"/>
                <w:color w:val="333333"/>
              </w:rPr>
              <w:t>est A</w:t>
            </w:r>
            <w:r>
              <w:rPr>
                <w:rFonts w:hint="eastAsia" w:ascii="华文细黑" w:hAnsi="华文细黑" w:eastAsia="华文细黑" w:cs="Arial"/>
                <w:color w:val="333333"/>
              </w:rPr>
              <w:t>uckland）</w:t>
            </w:r>
          </w:p>
        </w:tc>
        <w:tc>
          <w:tcPr>
            <w:tcW w:w="2998" w:type="dxa"/>
            <w:shd w:val="clear" w:color="auto" w:fill="FFFFFF"/>
            <w:vAlign w:val="center"/>
          </w:tcPr>
          <w:p>
            <w:pPr>
              <w:jc w:val="center"/>
              <w:rPr>
                <w:rFonts w:ascii="华文细黑" w:hAnsi="华文细黑" w:eastAsia="华文细黑" w:cs="Arial"/>
                <w:color w:val="333333"/>
              </w:rPr>
            </w:pPr>
            <w:r>
              <w:rPr>
                <w:rFonts w:ascii="华文细黑" w:hAnsi="华文细黑" w:eastAsia="华文细黑" w:cs="Arial"/>
                <w:color w:val="333333"/>
              </w:rPr>
              <w:t>Auckland Harbour Limited</w:t>
            </w:r>
          </w:p>
        </w:tc>
        <w:tc>
          <w:tcPr>
            <w:tcW w:w="1503" w:type="dxa"/>
            <w:shd w:val="clear" w:color="auto" w:fill="FFFFFF"/>
            <w:vAlign w:val="top"/>
          </w:tcPr>
          <w:p>
            <w:pPr>
              <w:jc w:val="center"/>
              <w:rPr>
                <w:rFonts w:ascii="华文细黑" w:hAnsi="华文细黑" w:eastAsia="华文细黑" w:cs="Arial"/>
                <w:color w:val="333333"/>
              </w:rPr>
            </w:pPr>
            <w:r>
              <w:rPr>
                <w:rFonts w:hint="eastAsia" w:ascii="华文细黑" w:hAnsi="华文细黑" w:eastAsia="华文细黑" w:cs="Arial"/>
                <w:color w:val="333333"/>
              </w:rPr>
              <w:t>约60分钟</w:t>
            </w:r>
          </w:p>
        </w:tc>
      </w:tr>
    </w:tbl>
    <w:p>
      <w:pPr>
        <w:spacing w:line="360" w:lineRule="exact"/>
        <w:jc w:val="left"/>
        <w:rPr>
          <w:rFonts w:ascii="宋体" w:hAnsi="宋体" w:cs="宋体"/>
        </w:rPr>
      </w:pPr>
      <w:r>
        <w:rPr>
          <w:rFonts w:hint="eastAsia" w:ascii="宋体" w:hAnsi="宋体" w:cs="宋体"/>
        </w:rPr>
        <w:t>1. 甲方自愿参加乙方组织的以上澳新旅游产品，清晰明白该旅游产品费用的构成和所含内容。</w:t>
      </w:r>
    </w:p>
    <w:p>
      <w:pPr>
        <w:pStyle w:val="11"/>
        <w:adjustRightInd w:val="0"/>
        <w:snapToGrid w:val="0"/>
        <w:spacing w:line="360" w:lineRule="exact"/>
        <w:ind w:firstLine="0" w:firstLineChars="0"/>
        <w:rPr>
          <w:rFonts w:hint="eastAsia" w:ascii="宋体" w:hAnsi="宋体" w:cs="宋体"/>
          <w:b/>
          <w:szCs w:val="21"/>
        </w:rPr>
      </w:pPr>
      <w:r>
        <w:rPr>
          <w:rFonts w:hint="eastAsia" w:ascii="宋体" w:hAnsi="宋体" w:cs="宋体"/>
          <w:b/>
          <w:szCs w:val="21"/>
        </w:rPr>
        <w:t>2.乙方协助安排本协议有关的购物活动系及经双方协商一致后签订本协议；</w:t>
      </w:r>
    </w:p>
    <w:p>
      <w:pPr>
        <w:pStyle w:val="11"/>
        <w:adjustRightInd w:val="0"/>
        <w:snapToGrid w:val="0"/>
        <w:spacing w:line="360" w:lineRule="exact"/>
        <w:ind w:firstLine="0" w:firstLineChars="0"/>
        <w:rPr>
          <w:rFonts w:hint="eastAsia" w:ascii="宋体" w:hAnsi="宋体" w:cs="宋体"/>
          <w:b/>
          <w:szCs w:val="21"/>
        </w:rPr>
      </w:pPr>
      <w:r>
        <w:rPr>
          <w:rFonts w:hint="eastAsia" w:ascii="宋体" w:hAnsi="宋体" w:cs="宋体"/>
          <w:b/>
          <w:szCs w:val="21"/>
        </w:rPr>
        <w:t xml:space="preserve">3.乙方或其委派的带团导游/领队不得有任何欺骗或强迫旅游者的行为，如有发生前述行为，旅游者有权拒绝参 </w:t>
      </w:r>
    </w:p>
    <w:p>
      <w:pPr>
        <w:pStyle w:val="11"/>
        <w:adjustRightInd w:val="0"/>
        <w:snapToGrid w:val="0"/>
        <w:spacing w:line="360" w:lineRule="exact"/>
        <w:ind w:firstLine="0" w:firstLineChars="0"/>
        <w:rPr>
          <w:rFonts w:hint="eastAsia" w:ascii="宋体" w:hAnsi="宋体" w:cs="宋体"/>
          <w:b/>
          <w:szCs w:val="21"/>
        </w:rPr>
      </w:pPr>
      <w:r>
        <w:rPr>
          <w:rFonts w:hint="eastAsia" w:ascii="宋体" w:hAnsi="宋体" w:cs="宋体"/>
          <w:b/>
          <w:szCs w:val="21"/>
        </w:rPr>
        <w:t xml:space="preserve">  加并可向组团社投诉或依法向国家有关部门举报。</w:t>
      </w:r>
    </w:p>
    <w:p>
      <w:pPr>
        <w:adjustRightInd w:val="0"/>
        <w:snapToGrid w:val="0"/>
        <w:spacing w:line="360" w:lineRule="exact"/>
        <w:rPr>
          <w:rFonts w:hint="eastAsia" w:ascii="宋体" w:hAnsi="宋体" w:cs="宋体"/>
          <w:szCs w:val="21"/>
        </w:rPr>
      </w:pPr>
      <w:r>
        <w:rPr>
          <w:rFonts w:hint="eastAsia" w:ascii="宋体" w:hAnsi="宋体" w:cs="宋体"/>
          <w:szCs w:val="21"/>
        </w:rPr>
        <w:t>4.本补充协议的履行，双方需确认是在不影响团队的正常行程的前提下方可。</w:t>
      </w:r>
    </w:p>
    <w:p>
      <w:pPr>
        <w:adjustRightInd w:val="0"/>
        <w:snapToGrid w:val="0"/>
        <w:spacing w:line="360" w:lineRule="exact"/>
        <w:rPr>
          <w:rFonts w:hint="eastAsia" w:ascii="宋体" w:hAnsi="宋体" w:cs="宋体"/>
          <w:szCs w:val="21"/>
        </w:rPr>
      </w:pPr>
      <w:r>
        <w:rPr>
          <w:rFonts w:hint="eastAsia" w:ascii="宋体" w:hAnsi="宋体" w:cs="宋体"/>
          <w:szCs w:val="21"/>
        </w:rPr>
        <w:t>5.本补充协议约定下由乙方安排甲方前往的购物场所，每次参观时间不超过60分钟，乙方保证旅游购物场所服务正规，所售商品无假冒伪劣，确保产品质量。甲方根据实际需要自主选择购物，自主选择所购物品和价格。乙方不得有强迫行为。</w:t>
      </w:r>
    </w:p>
    <w:p>
      <w:pPr>
        <w:numPr>
          <w:ilvl w:val="0"/>
          <w:numId w:val="1"/>
        </w:numPr>
        <w:adjustRightInd w:val="0"/>
        <w:snapToGrid w:val="0"/>
        <w:spacing w:line="360" w:lineRule="exact"/>
        <w:rPr>
          <w:rFonts w:hint="eastAsia" w:ascii="宋体" w:hAnsi="宋体" w:cs="宋体"/>
          <w:szCs w:val="21"/>
        </w:rPr>
      </w:pPr>
      <w:r>
        <w:rPr>
          <w:rFonts w:hint="eastAsia" w:ascii="宋体" w:hAnsi="宋体" w:cs="宋体"/>
          <w:szCs w:val="21"/>
        </w:rPr>
        <w:t>本补充协议约定下由乙方协助安排甲方前往的购物场所，可能因地区差异或进货渠道等原因存在价格差异，乙方慎重提醒旅游者谨慎选择是否购买。</w:t>
      </w:r>
    </w:p>
    <w:p>
      <w:pPr>
        <w:numPr>
          <w:ilvl w:val="0"/>
          <w:numId w:val="1"/>
        </w:numPr>
        <w:adjustRightInd w:val="0"/>
        <w:snapToGrid w:val="0"/>
        <w:spacing w:line="360" w:lineRule="exact"/>
        <w:rPr>
          <w:rFonts w:hint="eastAsia" w:ascii="宋体" w:hAnsi="宋体" w:cs="宋体"/>
          <w:szCs w:val="21"/>
        </w:rPr>
      </w:pPr>
      <w:r>
        <w:rPr>
          <w:rFonts w:hint="eastAsia" w:ascii="宋体" w:hAnsi="宋体" w:cs="宋体"/>
          <w:szCs w:val="21"/>
        </w:rPr>
        <w:t>旅游者在购买产品时，请主动向购物场所索要发票或售卖单据及有关产品的合格证、生产许可证等。</w:t>
      </w:r>
    </w:p>
    <w:p>
      <w:pPr>
        <w:numPr>
          <w:ilvl w:val="0"/>
          <w:numId w:val="1"/>
        </w:numPr>
        <w:adjustRightInd w:val="0"/>
        <w:snapToGrid w:val="0"/>
        <w:spacing w:line="360" w:lineRule="exact"/>
        <w:rPr>
          <w:rFonts w:hint="eastAsia" w:ascii="宋体" w:hAnsi="宋体" w:cs="宋体"/>
          <w:szCs w:val="21"/>
        </w:rPr>
      </w:pPr>
      <w:r>
        <w:rPr>
          <w:rFonts w:hint="eastAsia" w:ascii="宋体" w:hAnsi="宋体" w:cs="宋体"/>
          <w:szCs w:val="21"/>
        </w:rPr>
        <w:t>关于退换货：如果因为质量或者其他原因需要退换货的，需要退换的货品必须保证未经使用， 不影响二次销售，我社承诺无条件退换。</w:t>
      </w:r>
    </w:p>
    <w:p>
      <w:pPr>
        <w:adjustRightInd w:val="0"/>
        <w:snapToGrid w:val="0"/>
        <w:spacing w:line="360" w:lineRule="exact"/>
        <w:rPr>
          <w:rFonts w:hint="eastAsia" w:ascii="宋体" w:hAnsi="宋体" w:cs="宋体"/>
          <w:szCs w:val="21"/>
        </w:rPr>
      </w:pPr>
      <w:r>
        <w:rPr>
          <w:rFonts w:hint="eastAsia" w:ascii="宋体" w:hAnsi="宋体" w:cs="宋体"/>
          <w:szCs w:val="21"/>
        </w:rPr>
        <w:t>9.本补充协议作为旅游合同的附件，与旅游合同具有同等的法律效力。</w:t>
      </w:r>
    </w:p>
    <w:p>
      <w:pPr>
        <w:adjustRightInd w:val="0"/>
        <w:snapToGrid w:val="0"/>
        <w:spacing w:line="360" w:lineRule="exact"/>
        <w:rPr>
          <w:rFonts w:hint="eastAsia" w:ascii="宋体" w:hAnsi="宋体" w:cs="宋体"/>
          <w:szCs w:val="21"/>
        </w:rPr>
      </w:pPr>
      <w:r>
        <w:rPr>
          <w:rFonts w:hint="eastAsia" w:ascii="宋体" w:hAnsi="宋体" w:cs="宋体"/>
          <w:szCs w:val="21"/>
        </w:rPr>
        <w:t>10.本补充协议一式两份，双方各执一份，</w:t>
      </w:r>
      <w:r>
        <w:rPr>
          <w:rFonts w:hint="eastAsia" w:ascii="宋体" w:hAnsi="宋体" w:cs="宋体"/>
        </w:rPr>
        <w:t>甲</w:t>
      </w:r>
      <w:r>
        <w:rPr>
          <w:rFonts w:hint="eastAsia" w:ascii="宋体" w:hAnsi="宋体" w:cs="宋体"/>
          <w:szCs w:val="21"/>
        </w:rPr>
        <w:t>方为旅游者本人（18周岁以下未成年人需监护人签名）。</w:t>
      </w:r>
    </w:p>
    <w:p>
      <w:pPr>
        <w:spacing w:line="360" w:lineRule="exact"/>
        <w:ind w:firstLine="420" w:firstLineChars="200"/>
        <w:jc w:val="left"/>
        <w:rPr>
          <w:rFonts w:hint="eastAsia" w:ascii="宋体" w:hAnsi="宋体" w:cs="宋体"/>
        </w:rPr>
      </w:pPr>
    </w:p>
    <w:p>
      <w:pPr>
        <w:spacing w:line="360" w:lineRule="exact"/>
        <w:ind w:firstLine="420" w:firstLineChars="200"/>
        <w:jc w:val="left"/>
        <w:rPr>
          <w:rFonts w:hint="eastAsia" w:ascii="宋体" w:hAnsi="宋体" w:cs="宋体"/>
        </w:rPr>
      </w:pPr>
      <w:r>
        <w:rPr>
          <w:rFonts w:hint="eastAsia" w:ascii="宋体" w:hAnsi="宋体" w:cs="宋体"/>
        </w:rPr>
        <w:t>乙方（旅行社）签字：                                   甲方（旅游者）签字</w:t>
      </w:r>
    </w:p>
    <w:p>
      <w:pPr>
        <w:ind w:firstLine="420" w:firstLineChars="200"/>
      </w:pPr>
      <w:r>
        <w:rPr>
          <w:rFonts w:hint="eastAsia" w:ascii="宋体" w:hAnsi="宋体" w:cs="宋体"/>
        </w:rPr>
        <w:t>日期：                                                 日期：</w:t>
      </w:r>
    </w:p>
    <w:p>
      <w:pPr>
        <w:numPr>
          <w:ilvl w:val="0"/>
          <w:numId w:val="0"/>
        </w:numPr>
        <w:tabs>
          <w:tab w:val="left" w:pos="420"/>
        </w:tabs>
        <w:spacing w:line="340" w:lineRule="exact"/>
        <w:ind w:leftChars="0"/>
        <w:rPr>
          <w:rFonts w:hint="eastAsia" w:ascii="微软雅黑" w:hAnsi="微软雅黑" w:eastAsia="微软雅黑"/>
          <w:sz w:val="18"/>
          <w:szCs w:val="18"/>
        </w:rPr>
      </w:pPr>
    </w:p>
    <w:p>
      <w:pPr>
        <w:rPr>
          <w:rFonts w:hint="eastAsia" w:ascii="微软雅黑" w:hAnsi="微软雅黑" w:eastAsia="微软雅黑"/>
          <w:b/>
          <w:szCs w:val="21"/>
        </w:rPr>
      </w:pPr>
    </w:p>
    <w:p>
      <w:pPr>
        <w:rPr>
          <w:rFonts w:ascii="微软雅黑" w:hAnsi="微软雅黑" w:eastAsia="微软雅黑"/>
          <w:b/>
          <w:szCs w:val="21"/>
        </w:rPr>
      </w:pPr>
    </w:p>
    <w:p>
      <w:pPr>
        <w:rPr>
          <w:rFonts w:ascii="微软雅黑" w:hAnsi="微软雅黑" w:eastAsia="微软雅黑"/>
          <w:sz w:val="18"/>
          <w:szCs w:val="18"/>
        </w:rPr>
      </w:pPr>
    </w:p>
    <w:p>
      <w:pPr>
        <w:rPr>
          <w:rFonts w:ascii="微软雅黑" w:hAnsi="微软雅黑" w:eastAsia="微软雅黑"/>
          <w:sz w:val="18"/>
          <w:szCs w:val="18"/>
        </w:rPr>
      </w:pPr>
    </w:p>
    <w:p>
      <w:pPr>
        <w:rPr>
          <w:rFonts w:ascii="微软雅黑" w:hAnsi="微软雅黑" w:eastAsia="微软雅黑"/>
          <w:sz w:val="18"/>
          <w:szCs w:val="18"/>
        </w:rPr>
      </w:pPr>
    </w:p>
    <w:p>
      <w:pPr>
        <w:rPr>
          <w:rFonts w:ascii="微软雅黑" w:hAnsi="微软雅黑" w:eastAsia="微软雅黑"/>
          <w:sz w:val="18"/>
          <w:szCs w:val="18"/>
        </w:rPr>
      </w:pPr>
      <w:r>
        <w:rPr>
          <w:rFonts w:hint="eastAsia" w:ascii="微软雅黑" w:hAnsi="微软雅黑" w:eastAsia="微软雅黑"/>
          <w:sz w:val="18"/>
          <w:szCs w:val="18"/>
        </w:rPr>
        <w:t xml:space="preserve">门市部 </w:t>
      </w:r>
      <w:r>
        <w:rPr>
          <w:rFonts w:ascii="微软雅黑" w:hAnsi="微软雅黑" w:eastAsia="微软雅黑"/>
          <w:sz w:val="18"/>
          <w:szCs w:val="18"/>
        </w:rPr>
        <w:t xml:space="preserve">                                                                     </w:t>
      </w:r>
      <w:r>
        <w:rPr>
          <w:rFonts w:hint="eastAsia" w:ascii="微软雅黑" w:hAnsi="微软雅黑" w:eastAsia="微软雅黑"/>
          <w:sz w:val="18"/>
          <w:szCs w:val="18"/>
        </w:rPr>
        <w:t>旅行者及客户</w:t>
      </w:r>
    </w:p>
    <w:p>
      <w:pPr>
        <w:rPr>
          <w:rFonts w:ascii="微软雅黑" w:hAnsi="微软雅黑" w:eastAsia="微软雅黑"/>
          <w:sz w:val="18"/>
          <w:szCs w:val="18"/>
        </w:rPr>
      </w:pPr>
      <w:r>
        <w:rPr>
          <w:rFonts w:hint="eastAsia" w:ascii="微软雅黑" w:hAnsi="微软雅黑" w:eastAsia="微软雅黑"/>
          <w:sz w:val="18"/>
          <w:szCs w:val="18"/>
        </w:rPr>
        <w:t xml:space="preserve">经办人姓名及电话：                                                       </w:t>
      </w:r>
      <w:r>
        <w:rPr>
          <w:rFonts w:hint="eastAsia" w:ascii="微软雅黑" w:hAnsi="微软雅黑" w:eastAsia="微软雅黑"/>
          <w:sz w:val="18"/>
          <w:szCs w:val="18"/>
          <w:lang w:val="en-US" w:eastAsia="zh-CN"/>
        </w:rPr>
        <w:t xml:space="preserve">  </w:t>
      </w:r>
      <w:r>
        <w:rPr>
          <w:rFonts w:hint="eastAsia" w:ascii="微软雅黑" w:hAnsi="微软雅黑" w:eastAsia="微软雅黑"/>
          <w:sz w:val="18"/>
          <w:szCs w:val="18"/>
        </w:rPr>
        <w:t>经办人姓名及电话：</w:t>
      </w:r>
    </w:p>
    <w:p>
      <w:pPr>
        <w:rPr>
          <w:rFonts w:ascii="微软雅黑" w:hAnsi="微软雅黑" w:eastAsia="微软雅黑"/>
          <w:sz w:val="18"/>
          <w:szCs w:val="18"/>
        </w:rPr>
      </w:pPr>
    </w:p>
    <w:p>
      <w:pPr>
        <w:rPr>
          <w:rFonts w:ascii="微软雅黑" w:hAnsi="微软雅黑" w:eastAsia="微软雅黑"/>
          <w:sz w:val="18"/>
          <w:szCs w:val="18"/>
        </w:rPr>
      </w:pPr>
    </w:p>
    <w:p>
      <w:pPr>
        <w:rPr>
          <w:rFonts w:ascii="微软雅黑" w:hAnsi="微软雅黑" w:eastAsia="微软雅黑"/>
          <w:sz w:val="18"/>
          <w:szCs w:val="18"/>
        </w:rPr>
      </w:pPr>
    </w:p>
    <w:p>
      <w:pPr>
        <w:rPr>
          <w:rFonts w:ascii="微软雅黑" w:hAnsi="微软雅黑" w:eastAsia="微软雅黑"/>
          <w:sz w:val="18"/>
          <w:szCs w:val="18"/>
        </w:rPr>
      </w:pPr>
    </w:p>
    <w:p>
      <w:pPr>
        <w:rPr>
          <w:rFonts w:ascii="微软雅黑" w:hAnsi="微软雅黑" w:eastAsia="微软雅黑"/>
          <w:sz w:val="18"/>
          <w:szCs w:val="18"/>
        </w:rPr>
      </w:pPr>
    </w:p>
    <w:p>
      <w:pPr>
        <w:rPr>
          <w:rFonts w:ascii="微软雅黑" w:hAnsi="微软雅黑" w:eastAsia="微软雅黑"/>
          <w:sz w:val="18"/>
          <w:szCs w:val="18"/>
        </w:rPr>
      </w:pPr>
      <w:r>
        <w:rPr>
          <w:rFonts w:hint="eastAsia" w:ascii="微软雅黑" w:hAnsi="微软雅黑" w:eastAsia="微软雅黑"/>
          <w:sz w:val="18"/>
          <w:szCs w:val="18"/>
        </w:rPr>
        <w:t>日期：                                                                      日期：</w:t>
      </w:r>
    </w:p>
    <w:sectPr>
      <w:head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inherit">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Comic Sans MS">
    <w:panose1 w:val="030F0702030302020204"/>
    <w:charset w:val="00"/>
    <w:family w:val="script"/>
    <w:pitch w:val="default"/>
    <w:sig w:usb0="00000287" w:usb1="00000000" w:usb2="00000000" w:usb3="00000000" w:csb0="2000009F" w:csb1="00000000"/>
  </w:font>
  <w:font w:name="Calibri Light">
    <w:altName w:val="Calibri"/>
    <w:panose1 w:val="020F0302020204030204"/>
    <w:charset w:val="00"/>
    <w:family w:val="swiss"/>
    <w:pitch w:val="default"/>
    <w:sig w:usb0="00000000" w:usb1="00000000" w:usb2="00000009" w:usb3="00000000" w:csb0="000001FF" w:csb1="00000000"/>
  </w:font>
  <w:font w:name="Arial Black">
    <w:panose1 w:val="020B0A04020102020204"/>
    <w:charset w:val="00"/>
    <w:family w:val="swiss"/>
    <w:pitch w:val="default"/>
    <w:sig w:usb0="00000287" w:usb1="00000000" w:usb2="00000000" w:usb3="00000000" w:csb0="2000009F" w:csb1="DFD70000"/>
  </w:font>
  <w:font w:name="华文细黑">
    <w:altName w:val="微软雅黑"/>
    <w:panose1 w:val="02010600040101010101"/>
    <w:charset w:val="86"/>
    <w:family w:val="auto"/>
    <w:pitch w:val="default"/>
    <w:sig w:usb0="00000000" w:usb1="00000000" w:usb2="00000010" w:usb3="00000000" w:csb0="0004009F" w:csb1="00000000"/>
  </w:font>
  <w:font w:name="Wingdings">
    <w:panose1 w:val="05000000000000000000"/>
    <w:charset w:val="00"/>
    <w:family w:val="auto"/>
    <w:pitch w:val="default"/>
    <w:sig w:usb0="00000000" w:usb1="00000000" w:usb2="00000000" w:usb3="00000000" w:csb0="80000000" w:csb1="00000000"/>
  </w:font>
  <w:font w:name="Batang">
    <w:panose1 w:val="02030600000101010101"/>
    <w:charset w:val="81"/>
    <w:family w:val="auto"/>
    <w:pitch w:val="default"/>
    <w:sig w:usb0="B00002AF" w:usb1="69D77CFB" w:usb2="00000030" w:usb3="00000000" w:csb0="4008009F" w:csb1="DFD7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b/>
        <w:color w:val="FF3399"/>
        <w:sz w:val="30"/>
        <w:szCs w:val="30"/>
      </w:rPr>
    </w:pPr>
    <w:r>
      <w:rPr>
        <w:rFonts w:hint="eastAsia"/>
        <w:b/>
        <w:color w:val="FF3399"/>
        <w:sz w:val="30"/>
        <w:szCs w:val="30"/>
      </w:rPr>
      <w:t>广州驴妈妈国际旅行社有限公司</w:t>
    </w:r>
  </w:p>
  <w:p>
    <w:pPr>
      <w:pStyle w:val="3"/>
      <w:jc w:val="left"/>
    </w:pPr>
    <w:r>
      <w:t>GUANGZHOU LVMAMA INTERNATIONAL TRAVEL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26C091"/>
    <w:multiLevelType w:val="singleLevel"/>
    <w:tmpl w:val="5326C091"/>
    <w:lvl w:ilvl="0" w:tentative="0">
      <w:start w:val="6"/>
      <w:numFmt w:val="decimal"/>
      <w:suff w:val="nothing"/>
      <w:lvlText w:val="%1."/>
      <w:lvlJc w:val="left"/>
    </w:lvl>
  </w:abstractNum>
  <w:num w:numId="1">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44D"/>
    <w:rsid w:val="00033972"/>
    <w:rsid w:val="000467F1"/>
    <w:rsid w:val="00086C72"/>
    <w:rsid w:val="00102D3F"/>
    <w:rsid w:val="00111FAF"/>
    <w:rsid w:val="00170EF2"/>
    <w:rsid w:val="002F2A63"/>
    <w:rsid w:val="002F54F4"/>
    <w:rsid w:val="0030571D"/>
    <w:rsid w:val="00315102"/>
    <w:rsid w:val="003255D0"/>
    <w:rsid w:val="00352482"/>
    <w:rsid w:val="003530A4"/>
    <w:rsid w:val="0038626B"/>
    <w:rsid w:val="00424A23"/>
    <w:rsid w:val="00490530"/>
    <w:rsid w:val="004A65B8"/>
    <w:rsid w:val="004E21CC"/>
    <w:rsid w:val="004F03F7"/>
    <w:rsid w:val="00542496"/>
    <w:rsid w:val="005448A0"/>
    <w:rsid w:val="005858FA"/>
    <w:rsid w:val="0059725B"/>
    <w:rsid w:val="005A444D"/>
    <w:rsid w:val="0064213A"/>
    <w:rsid w:val="006E6D7C"/>
    <w:rsid w:val="00717AC2"/>
    <w:rsid w:val="00776453"/>
    <w:rsid w:val="007A5A9A"/>
    <w:rsid w:val="007A728C"/>
    <w:rsid w:val="007D1D67"/>
    <w:rsid w:val="008A7A92"/>
    <w:rsid w:val="008B0C16"/>
    <w:rsid w:val="008E58A6"/>
    <w:rsid w:val="00997D93"/>
    <w:rsid w:val="009C69FF"/>
    <w:rsid w:val="00B323E9"/>
    <w:rsid w:val="00B3515C"/>
    <w:rsid w:val="00C00A9A"/>
    <w:rsid w:val="00C10406"/>
    <w:rsid w:val="00CB1110"/>
    <w:rsid w:val="00D43740"/>
    <w:rsid w:val="00D851A0"/>
    <w:rsid w:val="00D858BD"/>
    <w:rsid w:val="00D90F39"/>
    <w:rsid w:val="00DF1152"/>
    <w:rsid w:val="00E30F9D"/>
    <w:rsid w:val="00E64FC6"/>
    <w:rsid w:val="00F67AE2"/>
    <w:rsid w:val="00FE651C"/>
    <w:rsid w:val="020234FF"/>
    <w:rsid w:val="498C0D05"/>
    <w:rsid w:val="7BB373DE"/>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qFormat/>
    <w:uiPriority w:val="99"/>
    <w:rPr>
      <w:rFonts w:ascii="Tahoma" w:hAnsi="Tahoma" w:eastAsia="Times New Roman" w:cs="Tahoma"/>
      <w:color w:val="0000CC"/>
      <w:kern w:val="0"/>
      <w:sz w:val="20"/>
      <w:szCs w:val="20"/>
      <w:u w:val="single"/>
      <w:lang w:eastAsia="en-US"/>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4"/>
    <w:link w:val="3"/>
    <w:uiPriority w:val="99"/>
    <w:rPr>
      <w:sz w:val="18"/>
      <w:szCs w:val="18"/>
    </w:rPr>
  </w:style>
  <w:style w:type="character" w:customStyle="1" w:styleId="9">
    <w:name w:val="页脚 Char"/>
    <w:basedOn w:val="4"/>
    <w:link w:val="2"/>
    <w:qFormat/>
    <w:uiPriority w:val="99"/>
    <w:rPr>
      <w:sz w:val="18"/>
      <w:szCs w:val="18"/>
    </w:rPr>
  </w:style>
  <w:style w:type="paragraph" w:customStyle="1" w:styleId="10">
    <w:name w:val="List Paragraph"/>
    <w:basedOn w:val="1"/>
    <w:qFormat/>
    <w:uiPriority w:val="34"/>
    <w:pPr>
      <w:ind w:firstLine="420" w:firstLineChars="200"/>
    </w:pPr>
  </w:style>
  <w:style w:type="paragraph" w:customStyle="1" w:styleId="11">
    <w:name w:val="_Style 2"/>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9</Pages>
  <Words>1561</Words>
  <Characters>8903</Characters>
  <Lines>74</Lines>
  <Paragraphs>20</Paragraphs>
  <ScaleCrop>false</ScaleCrop>
  <LinksUpToDate>false</LinksUpToDate>
  <CharactersWithSpaces>10444</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2017-06-04T12:20:00Z</dcterms:created>
  <dc:creator>Junlz</dc:creator>
  <cp:lastModifiedBy>Administrator</cp:lastModifiedBy>
  <dcterms:modified xsi:type="dcterms:W3CDTF">2017-06-10T09:46:50Z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