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10</w:t>
      </w:r>
      <w:r>
        <w:rPr>
          <w:rFonts w:hint="eastAsia" w:ascii="微软雅黑" w:hAnsi="微软雅黑" w:eastAsia="微软雅黑"/>
          <w:b/>
          <w:bCs/>
          <w:color w:val="FF3399"/>
          <w:sz w:val="24"/>
          <w:szCs w:val="24"/>
        </w:rPr>
        <w:t>）澳洲大堡礁10天全景亲子名校赏学游 （悉尼/布里斯本/黄金海岸/凯恩斯）/墨尔本）六飞 深起港止</w:t>
      </w:r>
    </w:p>
    <w:p>
      <w:pPr>
        <w:rPr>
          <w:rFonts w:hint="eastAsia" w:ascii="微软雅黑" w:hAnsi="微软雅黑" w:eastAsia="微软雅黑"/>
          <w:b/>
          <w:color w:val="FF3399"/>
          <w:sz w:val="24"/>
          <w:szCs w:val="24"/>
          <w:highlight w:val="yellow"/>
        </w:rPr>
      </w:pPr>
      <w:r>
        <w:rPr>
          <w:rFonts w:hint="eastAsia" w:ascii="微软雅黑" w:hAnsi="微软雅黑" w:eastAsia="微软雅黑"/>
          <w:b/>
          <w:color w:val="FF3399"/>
          <w:sz w:val="24"/>
          <w:szCs w:val="24"/>
        </w:rPr>
        <w:t>行程特色</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highlight w:val="yellow"/>
        </w:rPr>
        <w:t>升级酒店内海鲜自助晚餐</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悉尼杜莎夫人蜡像馆，与世界名人亲密接触；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墨尔本特别安排乘坐有轨电车感受城市的休闲；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疏芬山金矿圣诞奇幻夜，体验南半球圣诞节别样惊喜；</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特别参观澳洲最古老和最杰出的大学之一墨尔本大学；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凯恩斯乘坐豪华游船前往绿岛，零距离感受奇妙的海底世界；</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科伦宾野生动物园，零距离接触澳式动物，欣赏土著表演+鸟儿放飞秀；</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全角度【豪华游船内海巡航】，览尽黄金海岸豪华富人别墅和专属私人码头；</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凯恩斯参观库兰达文化艺术中心，乘坐军用的水陆两用车，特别享用BBQ午餐；</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黄金海岸Sky Point滨海观景台眺望无际的太平洋，360度空中瞭望台尽收眼底全景</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深圳-香港/墨尔本                                   参考航班：VA086  1950/0720+1</w:t>
            </w:r>
          </w:p>
          <w:p>
            <w:pPr>
              <w:rPr>
                <w:rFonts w:hint="eastAsia" w:ascii="微软雅黑" w:hAnsi="微软雅黑" w:eastAsia="微软雅黑" w:cs="Courier New"/>
                <w:bCs/>
                <w:szCs w:val="21"/>
              </w:rPr>
            </w:pPr>
            <w:r>
              <w:rPr>
                <w:rFonts w:hint="eastAsia" w:ascii="微软雅黑" w:hAnsi="微软雅黑" w:eastAsia="微软雅黑" w:cs="Courier New"/>
                <w:bCs/>
                <w:szCs w:val="21"/>
              </w:rPr>
              <w:t>当天于指定时间在深圳口岸集中，乘船前往香港机场办理登机手续，乘飞机前往澳大利亚城市—墨尔本。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抵达墨尔本，墨尔本是澳洲维多利亚首府，有澳洲伦敦之称，抵达后游览墨尔本随处可见歌德式维多利亚时期建筑，素有“花园城市”之称。最热门的婚纱猎镜地点【菲兹罗公园】（入内）。澳洲最古老的房屋【库克船长小屋】（外观）。庄严肃穆的【圣派克大教堂】（约30分钟）。后前往巴拉瑞特市最大的湖泊--温德瑞湖（约30分钟），维多利亚州的水上运动项目也多在这里进行，这里有许多古老而高大的松树和各种落叶树种，形成了天然的大氧吧，海鸥与人类的互动，还有机会看到美丽的黑天鹅。后前往著名的黄金矿镇——疏芬山金矿主题公园，疏芬山建在一处占地约25公倾、60英亩的旧金矿遗址上，是一个享有国际声誉的野外博物馆，集中再现1851年巴拉瑞特地区发现金矿后头十年的历史。街上人来人往，全都穿著那个时代的服装。游客可以去淘金，看一看引人入胜的金矿生产、参观密室、观看手工艺人交易。游客将会在中国导游的带领下，进入地下矿区探寻淘宝历程。乘坐小火车下矿，如同穿越时光隧道，探寻祖先们掘金的地下矿区，了解金矿的形成过程，观看名为《密室》的小电影，为孩子们讲述华人祖先艰辛的寻宝历程。游客还可以手持淘金盆在小溪里淘金，享受淘金的乐趣，运气好的话，可以淘到闪闪发亮的金子哟。当夜幕降临后，感受【Christmas Wonder Lights圣诞奇幻夜】（约30分钟），伴着悦耳的圣诞颂歌，伴随轻柔的人造飘雪，疏芬山的建筑们“咻~”的一下就换上了圣诞盛装，在澳洲的冬季过个奇妙的圣诞节吧！。后入住酒店。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市区观光，和周边的古老建筑相映成趣，结构和色彩都相当另类的建筑群【联邦广场】。【墨尔本皇家植物园】是澳洲城市内最大的国立植物园，（约60分钟），园内共栽有植物2万多种，并且栖息著50种鸟类。该园不仅是墨尔本市民休闲的天堂，同时也吸引了大批的海外游客来这里观光游览。维多利亚州国立美术馆和艺术中心相邻，为墨尔本人提供从视觉到听觉、从油画雕塑到音乐戏剧等不同的艺术享受（约30分钟）。特别安排乘坐百年历史的【古董电车】（约15分钟），穿梭在墨尔本的市区，让时间仿佛倒流回到19世纪。参观墨尔本大学，墨尔本大学（The University of Melbourne）是澳大利亚的一所重点教育研究机构。墨尔本大学是澳洲最古老和最杰出的大学之一。紧随世界一流大学的传统，墨尔本拥有高质量的研究生和世界前沿的研究培训，同时本科教育也是世界最先进和最优秀的。根据英国泰晤士报高等教育增刊《2005 The Top 200 World University Rankings》，墨尔本大学高居全球第19位，在澳洲大学中排名第一。晚餐后入住酒店。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购物趣：参观礼品店（La Marine Duty Free，停留时间约1小时）。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墨尔本/悉尼                                          参考航班：VA819  0800/0925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早上搭乘内航航班前往悉尼，抵达后市区观光，悉尼―冲浪者天堂【邦迪海滩】（约30分钟），屈臣氏湾Watsons Bay（约30分钟）是悉尼著名的富人区。港湾里有序地停泊着许多游艇。一些居民的住宅直接对着海滩，充分享受着阳光和大海带来的快乐。从屈臣氏湾往里步行到南头，可远眺太平洋如画般的美景以及悉尼港美丽的旖旎风光。 从Watsons bay旁边直走几百米，就到了由一左一右两座平行断崖组成的The Gap Park（峭壁公园），也叫断崖公园。因为在这里寻短见的人特别多，因而获得一个“自杀崖”悲情称号。后前往【SEA LIFE 悉尼水族馆】（约70分钟），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互动艺术水族馆】让大人小朋友们享受动手的乐趣——亲子合作，共同创作带有署名的小鱼儿，通过科技展示，让它遨游在澳大利亚彼岸的广袤的海洋，探索蓝色的未知。</w:t>
            </w:r>
          </w:p>
          <w:p>
            <w:pPr>
              <w:rPr>
                <w:rFonts w:hint="eastAsia" w:ascii="微软雅黑" w:hAnsi="微软雅黑" w:eastAsia="微软雅黑" w:cs="Courier New"/>
                <w:bCs/>
                <w:szCs w:val="21"/>
              </w:rPr>
            </w:pPr>
            <w:r>
              <w:rPr>
                <w:rFonts w:hint="eastAsia" w:ascii="微软雅黑" w:hAnsi="微软雅黑" w:eastAsia="微软雅黑" w:cs="Courier New"/>
                <w:bCs/>
                <w:szCs w:val="21"/>
              </w:rPr>
              <w:t>【杜莎夫人蜡像馆】（约30分钟），澳大利亚唯一杜莎夫人品牌蜡像馆。位于悉尼著名的达令港，紧邻悉尼水族馆和悉尼野生动物园。整个场馆分为9个不同的互动主题区，超过80尊名人蜡像。澳洲的本土明星是其中的主角，比如妮可•基德曼、休•杰克曼等。同时也不乏国际大牌的身影，例如约翰尼•德普，Lady Gaga等。还有更多政治，文化和体育界的明星。他们都带着各自的荣耀与辉煌期待与您相约悉尼。晚餐后入住酒店。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 xml:space="preserve">  购物趣：参观Zenger merino world羊毛被加工厂，逗留约1小时，选购澳洲特产；</w:t>
            </w:r>
          </w:p>
          <w:p>
            <w:pPr>
              <w:rPr>
                <w:rFonts w:hint="eastAsia" w:ascii="微软雅黑" w:hAnsi="微软雅黑" w:eastAsia="微软雅黑" w:cs="Courier New"/>
                <w:bCs/>
                <w:szCs w:val="21"/>
              </w:rPr>
            </w:pPr>
            <w:r>
              <w:rPr>
                <w:rFonts w:hint="eastAsia" w:ascii="微软雅黑" w:hAnsi="微软雅黑" w:eastAsia="微软雅黑" w:cs="Courier New"/>
                <w:bCs/>
                <w:szCs w:val="21"/>
              </w:rPr>
              <w:t xml:space="preserve">  **凡乘坐VA或JQ航班，机上均不提供免费餐饮服务，客人需自费购买**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hint="eastAsia" w:ascii="微软雅黑" w:hAnsi="微软雅黑" w:eastAsia="微软雅黑"/>
                <w:szCs w:val="21"/>
              </w:rPr>
              <w:t xml:space="preserve">  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悉尼/凯恩斯                                          参考航班：VA1429  1850/2205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可拍摄到歌剧院、悉尼大桥、悉尼港湾组成唯美图画的【麦觉理夫人椅子的小半岛】（约30分钟），后游览宏伟而典雅的【悉尼歌剧院】（外观约40分钟）。在【新南威尔士艺术中心】里（约40分钟），珍藏与展览着世界顶尖的艺术作品，悉尼不愧是著名的艺术之都；中午前往【鱼市场不含午餐】（逗留约60分钟），自由选择品种繁多的三文鱼，龙虾等。【悉尼塔眼观景台】（约45分钟），悉尼塔眼是悉尼最高的建筑和最佳登高观景点。最有趣的是参加这里的视觉震撼之旅（Skytour），借助4D雷射效果，引领游客游览澳洲的历史、地理环境及自然生态，可以说是生动立体的澳洲概貌教科书。特别安排参观【悉尼大学】，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Hemisphere)的美誉。后前往位于悉尼市中心的【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】初建于1810年，已经近200年的历史，后参观悉尼天主教社区的精神家园【圣玛利亚大教堂】。后搭乘内陆航班前往凯恩斯，抵达后入住酒店。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p>
            <w:pPr>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凯恩斯—绿岛—凯恩斯（单程船时间约为50分钟）</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乘豪华游艇前往于东北海岸的珊瑚海大堡礁【绿岛】（游览约5小时）。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下午返回凯恩斯，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特别提示：若由于天气原因造成大堡礁不能出海，当天自由活动，不含午餐，将退还船票费用(澳币80元/人)！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四</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凯恩斯/布里斯本                                         参考航班：VA786  1635/1845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游览【热带雨林保护区】。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约30分钟），该区域生长着数以万计不同品种的热带植物，体验回归大自然的乐趣。后前往【库兰达小镇】：此处可欣赏到带有热带风情的园艺及房屋设计及众多本土画家，陶瓷家，摄影师，及雕刻家的作品。下午搭乘内陆航班前往布里斯本，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布里斯本-黄金海岸（单程车程约1.5小时）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搭乘内陆航班前往布里斯本，抵达后布里斯本市区观光，游览1988年举办世界博览会的会址【南岸公园】（约30-40分钟）；饱览布里斯本河岸一色、高楼林立的最佳地点—【袋鼠角】（约10分钟）。后乘车前往冲浪者天堂----黄金海岸，途中到访豪华住宅区和度假胜地【神仙湾】，此处是原生态自然环境非常优美的港湾。有世界级的游艇俱乐部和高尔夫球场, 还有一系列的名店（时装,礼品,艺术品,珠宝,巧克力等）可以让你尽情领略独特的澳大利亚生活方式。后前往【Skypoint天空塔】，SKYPOINT是昆士兰最高最牛的制高点，是众多明星的心头所好，是无数情侣的旅程最爱，无论是在这里邂逅你的偶像，还是见证爱的高度，都是最美最炫最拉风最感人的所在。登上Skypoint77层，360度的观景台，把黄金海岸的美景尽收眼底。后前往【黄金海岸内河巡游】（约90分钟）。来到澳洲的度假胜地黄金海岸，灿烂的阳光、碧蓝的海水、最心旷神怡的冲浪者天堂一定要乘坐观光游船360度完美游览！在冲浪者天堂最中心的码头出发，休闲的喝杯咖啡、品尝澳洲西式糕点，登上宽敞观景台或在楼下的新装修的甲板或透过广阔的观景窗，一路欣赏最美的黄金海岸线，听我们经验丰富的船长介绍当地有趣的故事！景色跨过冲浪者天堂的最具有标志性的建筑天空塔、最奢华的Soul顶级度假公寓、内河两岸的富人豪宅、海洋世界的码头个高级游艇，更可一睹世界六星级 奢华酒店范思哲的风采！晚餐后入住酒店。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第九天</w:t>
            </w:r>
          </w:p>
        </w:tc>
        <w:tc>
          <w:tcPr>
            <w:tcW w:w="5529" w:type="dxa"/>
            <w:textDirection w:val="lrTb"/>
            <w:vAlign w:val="top"/>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extDirection w:val="lrTb"/>
            <w:vAlign w:val="top"/>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黄金海岸-布里斯本/墨尔本                           参考航班：VA352  1855/2120</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科伦宾野生动物保护园】（停留约3.5小时），位于黄金海岸机场附近美丽的可伦宾沙滩旁，占地面积27公顷，拥有130多种类过1000多种动物，为澳洲各类野生动物的汇聚地。保护园建立至今已有60年的历史，吸引成千上万的各地游客游览可伦宾动物园，为游客提供与小动物最亲密接触机会。园内环境为天然的热带雨林植被环绕，最接近自然中与小动物们亲近。园内每日共有13场表演活动，包含自由飞鸟表演、澳洲剪羊毛秀、Blinky Bill表演及土著文化表演等。园内每日另有喂食咸水鳄、喂食鹤鸵、塔斯马尼亚恶魔等。可伦宾野生动物园内的可爱小火车更是园</w:t>
            </w:r>
          </w:p>
          <w:p>
            <w:pPr>
              <w:rPr>
                <w:rFonts w:hint="eastAsia" w:ascii="微软雅黑" w:hAnsi="微软雅黑" w:eastAsia="微软雅黑" w:cs="Courier New"/>
                <w:bCs/>
                <w:szCs w:val="21"/>
              </w:rPr>
            </w:pPr>
            <w:r>
              <w:rPr>
                <w:rFonts w:hint="eastAsia" w:ascii="微软雅黑" w:hAnsi="微软雅黑" w:eastAsia="微软雅黑" w:cs="Courier New"/>
                <w:bCs/>
                <w:szCs w:val="21"/>
              </w:rPr>
              <w:t>内一亮点，游客们入园后可直接乘坐小火车到达各类表演区，并乘坐继续游览。园内的野生动物保护医院更是黄金海岸当地最著名的公益保护活动，每年免费接受8000多只的野生动物进行治疗并恢复。游客可通过全透明式的动物医院设置浏览到接受治疗的小动物们。后前往【危险角（约50分钟）】，位于黄金海岸南端，是昆士兰州与新南威尔士州的交界处。这里有绵延数公里的美丽的金黄海岸及成群飞舞的海鸟，站在悬崖上可以眺望无际的海岸线和层层的白色海浪，迎面是徐徐的微风。它是危险角，同时也是最美的海角。后前往布里斯本搭乘内陆航班经墨尔本转机回香港。</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不含</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住宿：温暖的家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墨尔本/香港                                            参考航班：VA089  0035/0815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numId w:val="0"/>
        </w:numPr>
        <w:tabs>
          <w:tab w:val="left" w:pos="420"/>
        </w:tabs>
        <w:spacing w:line="340" w:lineRule="exact"/>
        <w:ind w:leftChars="0"/>
        <w:rPr>
          <w:rFonts w:hint="eastAsia" w:ascii="微软雅黑" w:hAnsi="微软雅黑" w:eastAsia="微软雅黑"/>
          <w:b/>
          <w:bCs/>
          <w:sz w:val="18"/>
          <w:szCs w:val="18"/>
        </w:rPr>
      </w:pPr>
      <w:r>
        <w:rPr>
          <w:rFonts w:hint="eastAsia" w:ascii="微软雅黑" w:hAnsi="微软雅黑" w:eastAsia="微软雅黑"/>
          <w:sz w:val="18"/>
          <w:szCs w:val="18"/>
        </w:rPr>
        <w:t>全程团体经济舱机票及境外机场税、航空燃油税，澳洲团体旅游签证费，旅程中注明的景点参观，当地标准四星级酒店双人房住宿，膳食：早餐为酒店自助餐或精美早餐餐盒，注明的午餐和晚餐（标准团餐：午晚餐六菜一汤）。行程内豪华旅游巴士服务。</w:t>
      </w:r>
      <w:r>
        <w:rPr>
          <w:rFonts w:hint="eastAsia" w:ascii="微软雅黑" w:hAnsi="微软雅黑" w:eastAsia="微软雅黑"/>
          <w:b/>
          <w:bCs/>
          <w:sz w:val="18"/>
          <w:szCs w:val="18"/>
        </w:rPr>
        <w:t>全程导游服务费</w:t>
      </w:r>
      <w:r>
        <w:rPr>
          <w:rFonts w:hint="eastAsia" w:ascii="微软雅黑" w:hAnsi="微软雅黑" w:eastAsia="微软雅黑"/>
          <w:b/>
          <w:bCs/>
          <w:sz w:val="18"/>
          <w:szCs w:val="18"/>
          <w:lang w:eastAsia="zh-CN"/>
        </w:rPr>
        <w:t>。</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b/>
          <w:szCs w:val="21"/>
        </w:rPr>
      </w:pPr>
      <w:r>
        <w:rPr>
          <w:rFonts w:hint="eastAsia" w:ascii="微软雅黑" w:hAnsi="微软雅黑" w:eastAsia="微软雅黑"/>
          <w:b/>
          <w:bCs/>
          <w:sz w:val="18"/>
          <w:szCs w:val="18"/>
        </w:rPr>
        <w:t>不含旅游意外险。</w:t>
      </w:r>
      <w:r>
        <w:rPr>
          <w:rFonts w:hint="eastAsia" w:ascii="微软雅黑" w:hAnsi="微软雅黑" w:eastAsia="微软雅黑"/>
          <w:sz w:val="18"/>
          <w:szCs w:val="18"/>
        </w:rPr>
        <w:t>全程个人消费，旅游推介外的自费项目，不可抗力产生的额外费用，个人旅游意外保险，机场返回居住地的回程交通。</w:t>
      </w: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bookmarkStart w:id="0" w:name="_GoBack"/>
      <w:bookmarkEnd w:id="0"/>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420" w:firstLineChars="20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tbl>
      <w:tblPr>
        <w:tblStyle w:val="6"/>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00" w:hRule="atLeast"/>
          <w:jc w:val="center"/>
        </w:trPr>
        <w:tc>
          <w:tcPr>
            <w:tcW w:w="6509" w:type="dxa"/>
            <w:tcBorders>
              <w:bottom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悉尼（</w:t>
            </w:r>
            <w:r>
              <w:rPr>
                <w:rFonts w:ascii="华文细黑" w:hAnsi="华文细黑" w:eastAsia="华文细黑" w:cs="Arial"/>
                <w:color w:val="333333"/>
              </w:rPr>
              <w:t>26 pike street rydalmere</w:t>
            </w:r>
            <w:r>
              <w:rPr>
                <w:rFonts w:hint="eastAsia" w:ascii="华文细黑" w:hAnsi="华文细黑" w:eastAsia="华文细黑" w:cs="Arial"/>
                <w:color w:val="333333"/>
              </w:rPr>
              <w:t>）</w:t>
            </w:r>
          </w:p>
        </w:tc>
        <w:tc>
          <w:tcPr>
            <w:tcW w:w="2998" w:type="dxa"/>
            <w:tcBorders>
              <w:bottom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Zenger merino world</w:t>
            </w:r>
          </w:p>
        </w:tc>
        <w:tc>
          <w:tcPr>
            <w:tcW w:w="1503" w:type="dxa"/>
            <w:tcBorders>
              <w:bottom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15" w:hRule="atLeast"/>
          <w:jc w:val="center"/>
        </w:trPr>
        <w:tc>
          <w:tcPr>
            <w:tcW w:w="6509" w:type="dxa"/>
            <w:tcBorders>
              <w:top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tcBorders>
              <w:top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tcBorders>
              <w:top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墨尔本（</w:t>
            </w:r>
            <w:r>
              <w:rPr>
                <w:rFonts w:ascii="华文细黑" w:hAnsi="华文细黑" w:eastAsia="华文细黑" w:cs="Arial"/>
                <w:color w:val="333333"/>
              </w:rPr>
              <w:t>635 - 637 Queensberry Street, North Melbourne, Vic 3051</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La</w:t>
            </w:r>
            <w:r>
              <w:rPr>
                <w:rFonts w:hint="eastAsia" w:ascii="华文细黑" w:hAnsi="华文细黑" w:eastAsia="华文细黑" w:cs="Arial"/>
                <w:color w:val="333333"/>
              </w:rPr>
              <w:t xml:space="preserve"> </w:t>
            </w:r>
            <w:r>
              <w:rPr>
                <w:rFonts w:ascii="华文细黑" w:hAnsi="华文细黑" w:eastAsia="华文细黑" w:cs="Arial"/>
                <w:color w:val="333333"/>
              </w:rPr>
              <w:t xml:space="preserve">Marine Duty Free </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rPr>
          <w:rFonts w:ascii="微软雅黑" w:hAnsi="微软雅黑" w:eastAsia="微软雅黑"/>
          <w:b/>
          <w:szCs w:val="21"/>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10C54F37"/>
    <w:rsid w:val="443A1AF1"/>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2017-06-10T09:34:50Z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