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rPr>
          <w:rFonts w:eastAsiaTheme="minorEastAsia"/>
          <w:lang w:eastAsia="zh-CN"/>
        </w:rPr>
      </w:pPr>
    </w:p>
    <w:p>
      <w:pPr>
        <w:tabs>
          <w:tab w:val="left" w:pos="7200"/>
        </w:tabs>
        <w:rPr>
          <w:rFonts w:eastAsiaTheme="minorEastAsia"/>
          <w:lang w:eastAsia="zh-CN"/>
        </w:rPr>
      </w:pPr>
    </w:p>
    <w:p>
      <w:pPr>
        <w:tabs>
          <w:tab w:val="left" w:pos="7200"/>
        </w:tabs>
        <w:rPr>
          <w:rFonts w:eastAsiaTheme="minorEastAsia"/>
          <w:lang w:eastAsia="zh-CN"/>
        </w:rPr>
      </w:pPr>
    </w:p>
    <w:tbl>
      <w:tblPr>
        <w:tblStyle w:val="7"/>
        <w:tblpPr w:leftFromText="180" w:rightFromText="180" w:vertAnchor="text" w:horzAnchor="page" w:tblpX="698" w:tblpY="4"/>
        <w:tblW w:w="10065" w:type="dxa"/>
        <w:tblInd w:w="0" w:type="dxa"/>
        <w:tblBorders>
          <w:top w:val="single" w:color="FFFFFF" w:sz="18" w:space="0"/>
          <w:left w:val="single" w:color="FFFFFF" w:sz="18" w:space="0"/>
          <w:bottom w:val="single" w:color="FFFFFF" w:sz="18" w:space="0"/>
          <w:right w:val="single" w:color="FFFFFF" w:sz="18" w:space="0"/>
          <w:insideH w:val="single" w:color="FFFFFF" w:sz="18" w:space="0"/>
          <w:insideV w:val="single" w:color="FFFFF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8906"/>
      </w:tblGrid>
      <w:tr>
        <w:tblPrEx>
          <w:tblBorders>
            <w:top w:val="single" w:color="FFFFFF" w:sz="18" w:space="0"/>
            <w:left w:val="single" w:color="FFFFFF" w:sz="18" w:space="0"/>
            <w:bottom w:val="single" w:color="FFFFFF" w:sz="18" w:space="0"/>
            <w:right w:val="single" w:color="FFFFFF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shd w:val="clear" w:color="auto" w:fill="808080"/>
            <w:vAlign w:val="center"/>
          </w:tcPr>
          <w:p>
            <w:pPr>
              <w:tabs>
                <w:tab w:val="left" w:pos="2601"/>
              </w:tabs>
              <w:spacing w:line="300" w:lineRule="atLeast"/>
              <w:jc w:val="center"/>
              <w:rPr>
                <w:rFonts w:ascii="方正准圆简体" w:hAnsi="微软雅黑" w:eastAsia="方正准圆简体"/>
                <w:color w:val="FFFFFF"/>
                <w:sz w:val="44"/>
                <w:szCs w:val="44"/>
              </w:rPr>
            </w:pPr>
            <w:r>
              <w:rPr>
                <w:rFonts w:hint="eastAsia" w:ascii="方正准圆简体" w:hAnsi="微软雅黑" w:eastAsia="方正准圆简体"/>
                <w:color w:val="FFFFFF"/>
                <w:sz w:val="44"/>
                <w:szCs w:val="44"/>
              </w:rPr>
              <w:t>住</w:t>
            </w:r>
          </w:p>
        </w:tc>
        <w:tc>
          <w:tcPr>
            <w:tcW w:w="8906" w:type="dxa"/>
            <w:shd w:val="clear" w:color="auto" w:fill="FFCCFF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C00000"/>
              </w:rPr>
            </w:pPr>
            <w:r>
              <w:rPr>
                <w:rFonts w:hint="eastAsia" w:ascii="宋体" w:hAnsi="宋体" w:eastAsia="宋体" w:cs="宋体"/>
                <w:color w:val="C00000"/>
              </w:rPr>
              <w:t>入住当地</w:t>
            </w: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3钻酒店</w:t>
            </w:r>
            <w:r>
              <w:rPr>
                <w:rFonts w:hint="eastAsia" w:ascii="宋体" w:hAnsi="宋体" w:eastAsia="宋体" w:cs="宋体"/>
                <w:color w:val="C00000"/>
              </w:rPr>
              <w:t>！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493"/>
              </w:tabs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C00000"/>
              </w:rPr>
            </w:pPr>
            <w:r>
              <w:rPr>
                <w:rFonts w:hint="eastAsia" w:ascii="宋体" w:hAnsi="宋体" w:eastAsia="宋体" w:cs="宋体"/>
                <w:color w:val="C00000"/>
              </w:rPr>
              <w:t>保证</w:t>
            </w: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C00000"/>
              </w:rPr>
              <w:t>晚</w:t>
            </w: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日式</w:t>
            </w:r>
            <w:r>
              <w:rPr>
                <w:rFonts w:hint="eastAsia" w:ascii="宋体" w:hAnsi="宋体" w:eastAsia="宋体" w:cs="宋体"/>
                <w:color w:val="C00000"/>
              </w:rPr>
              <w:t>温泉酒店</w:t>
            </w:r>
            <w:r>
              <w:rPr>
                <w:rFonts w:ascii="宋体" w:hAnsi="宋体" w:eastAsia="宋体" w:cs="宋体"/>
                <w:color w:val="C00000"/>
              </w:rPr>
              <w:t xml:space="preserve">, </w:t>
            </w:r>
            <w:r>
              <w:rPr>
                <w:rFonts w:hint="eastAsia" w:ascii="宋体" w:hAnsi="宋体" w:eastAsia="宋体" w:cs="宋体"/>
                <w:color w:val="C00000"/>
              </w:rPr>
              <w:t>真正体验日式浸泡温泉乐趣</w:t>
            </w:r>
            <w:r>
              <w:rPr>
                <w:rFonts w:ascii="宋体" w:hAnsi="宋体" w:eastAsia="宋体" w:cs="宋体"/>
                <w:color w:val="C00000"/>
              </w:rPr>
              <w:t xml:space="preserve"> !</w:t>
            </w:r>
          </w:p>
        </w:tc>
      </w:tr>
      <w:tr>
        <w:tblPrEx>
          <w:tblBorders>
            <w:top w:val="single" w:color="FFFFFF" w:sz="18" w:space="0"/>
            <w:left w:val="single" w:color="FFFFFF" w:sz="18" w:space="0"/>
            <w:bottom w:val="single" w:color="FFFFFF" w:sz="18" w:space="0"/>
            <w:right w:val="single" w:color="FFFFFF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shd w:val="clear" w:color="auto" w:fill="FFC000"/>
            <w:vAlign w:val="center"/>
          </w:tcPr>
          <w:p>
            <w:pPr>
              <w:spacing w:line="300" w:lineRule="atLeast"/>
              <w:jc w:val="center"/>
              <w:rPr>
                <w:rFonts w:ascii="方正准圆简体" w:hAnsi="微软雅黑" w:eastAsia="方正准圆简体"/>
                <w:color w:val="FFFFFF"/>
                <w:sz w:val="44"/>
                <w:szCs w:val="44"/>
              </w:rPr>
            </w:pPr>
            <w:r>
              <w:rPr>
                <w:rFonts w:hint="eastAsia" w:ascii="方正准圆简体" w:hAnsi="微软雅黑" w:eastAsia="方正准圆简体"/>
                <w:color w:val="FFFFFF"/>
                <w:sz w:val="44"/>
                <w:szCs w:val="44"/>
              </w:rPr>
              <w:t>吃</w:t>
            </w:r>
          </w:p>
        </w:tc>
        <w:tc>
          <w:tcPr>
            <w:tcW w:w="8906" w:type="dxa"/>
            <w:shd w:val="clear" w:color="auto" w:fill="FFFFFF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C00000"/>
              </w:rPr>
            </w:pPr>
            <w:r>
              <w:rPr>
                <w:rFonts w:hint="eastAsia" w:ascii="宋体" w:hAnsi="宋体" w:eastAsia="宋体" w:cs="宋体"/>
                <w:color w:val="C00000"/>
              </w:rPr>
              <w:t>全程尽享丰富日式美食</w:t>
            </w:r>
            <w:r>
              <w:rPr>
                <w:rFonts w:ascii="宋体" w:hAnsi="宋体" w:eastAsia="宋体" w:cs="宋体"/>
                <w:color w:val="C00000"/>
              </w:rPr>
              <w:t>:</w:t>
            </w: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日式拉面</w:t>
            </w:r>
            <w:r>
              <w:rPr>
                <w:rFonts w:hint="eastAsia" w:ascii="宋体" w:hAnsi="宋体" w:eastAsia="宋体" w:cs="宋体"/>
                <w:color w:val="C00000"/>
              </w:rPr>
              <w:t>，</w:t>
            </w: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温泉料理、日式烤肉，京都豆腐宴</w:t>
            </w:r>
            <w:r>
              <w:rPr>
                <w:rFonts w:hint="eastAsia" w:ascii="宋体" w:hAnsi="宋体" w:eastAsia="宋体" w:cs="宋体"/>
                <w:color w:val="C00000"/>
              </w:rPr>
              <w:t>！</w:t>
            </w:r>
            <w:r>
              <w:rPr>
                <w:rFonts w:hint="eastAsia" w:ascii="宋体" w:hAnsi="宋体" w:eastAsia="宋体" w:cs="宋体"/>
                <w:color w:val="C00000"/>
              </w:rPr>
              <w:tab/>
            </w:r>
          </w:p>
        </w:tc>
      </w:tr>
      <w:tr>
        <w:tblPrEx>
          <w:tblBorders>
            <w:top w:val="single" w:color="FFFFFF" w:sz="18" w:space="0"/>
            <w:left w:val="single" w:color="FFFFFF" w:sz="18" w:space="0"/>
            <w:bottom w:val="single" w:color="FFFFFF" w:sz="18" w:space="0"/>
            <w:right w:val="single" w:color="FFFFFF" w:sz="18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shd w:val="clear" w:color="auto" w:fill="FF5050"/>
            <w:vAlign w:val="center"/>
          </w:tcPr>
          <w:p>
            <w:pPr>
              <w:spacing w:line="300" w:lineRule="atLeast"/>
              <w:jc w:val="center"/>
              <w:rPr>
                <w:rFonts w:ascii="方正准圆简体" w:hAnsi="微软雅黑" w:eastAsia="方正准圆简体"/>
                <w:color w:val="FFFFFF"/>
                <w:sz w:val="44"/>
                <w:szCs w:val="44"/>
              </w:rPr>
            </w:pPr>
            <w:r>
              <w:rPr>
                <w:rFonts w:hint="eastAsia" w:ascii="方正准圆简体" w:hAnsi="微软雅黑" w:eastAsia="方正准圆简体"/>
                <w:color w:val="FFFFFF"/>
                <w:sz w:val="44"/>
                <w:szCs w:val="44"/>
              </w:rPr>
              <w:t>游</w:t>
            </w:r>
          </w:p>
        </w:tc>
        <w:tc>
          <w:tcPr>
            <w:tcW w:w="8906" w:type="dxa"/>
            <w:shd w:val="clear" w:color="auto" w:fill="FFFFCC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一次过游览本州著名景点,全方位探索日本文明及古朴的面貌！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b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 xml:space="preserve">艺伎回忆录拍摄场景: </w:t>
            </w:r>
            <w:r>
              <w:rPr>
                <w:rFonts w:hint="eastAsia" w:ascii="宋体" w:hAnsi="宋体" w:eastAsia="宋体" w:cs="宋体"/>
                <w:b/>
                <w:color w:val="C00000"/>
                <w:lang w:eastAsia="zh-CN"/>
              </w:rPr>
              <w:t>伏见稻荷大社+花见小路；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C00000"/>
                <w:lang w:eastAsia="zh-CN"/>
              </w:rPr>
              <w:t>富士山</w:t>
            </w:r>
            <w:r>
              <w:rPr>
                <w:rFonts w:ascii="宋体" w:hAnsi="宋体" w:eastAsia="宋体" w:cs="宋体"/>
                <w:b/>
                <w:color w:val="C00000"/>
                <w:lang w:eastAsia="zh-CN"/>
              </w:rPr>
              <w:t>Grinpa</w:t>
            </w:r>
            <w:r>
              <w:rPr>
                <w:rFonts w:hint="eastAsia" w:ascii="宋体" w:hAnsi="宋体" w:eastAsia="宋体" w:cs="宋体"/>
                <w:b/>
                <w:color w:val="C00000"/>
                <w:lang w:eastAsia="zh-CN"/>
              </w:rPr>
              <w:t>雪乐园</w:t>
            </w: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：体验亲子戏雪的乐趣；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lang w:eastAsia="zh-CN"/>
              </w:rPr>
              <w:t>富士急乐园：</w:t>
            </w: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世界终极过山车，让你心跳加速的机动新体验；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 xml:space="preserve">深度探索全世界文化遗产: 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lang w:eastAsia="zh-CN"/>
              </w:rPr>
              <w:t>富士山；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浪漫日剧风：沿海江之岛电车——追忆</w:t>
            </w:r>
            <w:r>
              <w:rPr>
                <w:rFonts w:hint="eastAsia" w:ascii="宋体" w:hAnsi="宋体" w:eastAsia="宋体" w:cs="宋体"/>
                <w:b/>
                <w:color w:val="C00000"/>
                <w:lang w:eastAsia="zh-CN"/>
              </w:rPr>
              <w:t>镰仓</w:t>
            </w: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《灌篮高手》；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C00000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C00000"/>
              </w:rPr>
              <w:t>浅草寺</w:t>
            </w:r>
            <w:r>
              <w:rPr>
                <w:rFonts w:hint="eastAsia" w:ascii="宋体" w:hAnsi="宋体" w:eastAsia="宋体" w:cs="宋体"/>
                <w:color w:val="C00000"/>
              </w:rPr>
              <w:t>：</w:t>
            </w:r>
            <w:r>
              <w:rPr>
                <w:rFonts w:ascii="宋体" w:hAnsi="宋体" w:eastAsia="宋体" w:cs="宋体"/>
                <w:color w:val="C00000"/>
              </w:rPr>
              <w:t>东京都内最古老</w:t>
            </w:r>
            <w:r>
              <w:rPr>
                <w:rFonts w:hint="eastAsia" w:ascii="宋体" w:hAnsi="宋体" w:eastAsia="宋体" w:cs="宋体"/>
                <w:color w:val="C00000"/>
              </w:rPr>
              <w:t>、香火最旺</w:t>
            </w:r>
            <w:r>
              <w:rPr>
                <w:rFonts w:ascii="宋体" w:hAnsi="宋体" w:eastAsia="宋体" w:cs="宋体"/>
                <w:color w:val="C00000"/>
              </w:rPr>
              <w:t>的寺庙</w:t>
            </w:r>
            <w:r>
              <w:rPr>
                <w:rFonts w:hint="eastAsia" w:ascii="宋体" w:hAnsi="宋体" w:eastAsia="宋体" w:cs="宋体"/>
                <w:color w:val="C00000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rPr>
                <w:rFonts w:ascii="宋体" w:hAnsi="宋体" w:eastAsia="宋体" w:cs="宋体"/>
                <w:color w:val="C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C00000"/>
                <w:lang w:eastAsia="zh-CN"/>
              </w:rPr>
              <w:t>台场</w:t>
            </w: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：参观</w:t>
            </w:r>
            <w:r>
              <w:rPr>
                <w:rFonts w:ascii="宋体" w:hAnsi="宋体" w:eastAsia="宋体" w:cs="宋体"/>
                <w:color w:val="C00000"/>
                <w:lang w:eastAsia="zh-CN"/>
              </w:rPr>
              <w:t>RX-0</w:t>
            </w:r>
            <w:r>
              <w:rPr>
                <w:rFonts w:hint="eastAsia" w:ascii="宋体" w:hAnsi="宋体" w:eastAsia="宋体" w:cs="宋体"/>
                <w:color w:val="C00000"/>
                <w:lang w:eastAsia="zh-CN"/>
              </w:rPr>
              <w:t>独角兽高达；</w:t>
            </w:r>
          </w:p>
        </w:tc>
      </w:tr>
    </w:tbl>
    <w:p/>
    <w:tbl>
      <w:tblPr>
        <w:tblStyle w:val="7"/>
        <w:tblpPr w:leftFromText="180" w:rightFromText="180" w:vertAnchor="text" w:horzAnchor="page" w:tblpX="595" w:tblpY="122"/>
        <w:tblOverlap w:val="never"/>
        <w:tblW w:w="10980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8"/>
        <w:gridCol w:w="1392"/>
        <w:gridCol w:w="30"/>
        <w:gridCol w:w="701"/>
        <w:gridCol w:w="44"/>
        <w:gridCol w:w="323"/>
        <w:gridCol w:w="16"/>
        <w:gridCol w:w="2561"/>
        <w:gridCol w:w="285"/>
        <w:gridCol w:w="47"/>
        <w:gridCol w:w="397"/>
        <w:gridCol w:w="52"/>
        <w:gridCol w:w="178"/>
        <w:gridCol w:w="1186"/>
        <w:gridCol w:w="2055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5" w:type="dxa"/>
            <w:shd w:val="clear" w:color="auto" w:fill="FF9900"/>
            <w:vAlign w:val="center"/>
          </w:tcPr>
          <w:p>
            <w:pPr>
              <w:jc w:val="center"/>
              <w:rPr>
                <w:rFonts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9275" w:type="dxa"/>
            <w:gridSpan w:val="15"/>
            <w:shd w:val="clear" w:color="auto" w:fill="FF9900"/>
            <w:vAlign w:val="center"/>
          </w:tcPr>
          <w:p>
            <w:pPr>
              <w:jc w:val="both"/>
              <w:rPr>
                <w:rFonts w:ascii="宋体" w:hAnsi="宋体" w:cs="華康黑體-GB5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大阪入，东京返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5" w:type="dxa"/>
            <w:shd w:val="clear" w:color="auto" w:fill="FFFF00"/>
            <w:vAlign w:val="center"/>
          </w:tcPr>
          <w:p>
            <w:pPr>
              <w:snapToGrid w:val="0"/>
              <w:jc w:val="both"/>
              <w:rPr>
                <w:rFonts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第一天</w:t>
            </w:r>
          </w:p>
        </w:tc>
        <w:tc>
          <w:tcPr>
            <w:tcW w:w="9275" w:type="dxa"/>
            <w:gridSpan w:val="15"/>
            <w:shd w:val="clear" w:color="auto" w:fill="FFFFCC"/>
            <w:vAlign w:val="center"/>
          </w:tcPr>
          <w:p>
            <w:pPr>
              <w:snapToGrid w:val="0"/>
              <w:jc w:val="both"/>
              <w:rPr>
                <w:rFonts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南宁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Wingdings" w:eastAsia="宋体" w:cs="宋体"/>
                <w:b/>
                <w:sz w:val="28"/>
                <w:szCs w:val="28"/>
              </w:rPr>
              <w:sym w:font="Wingdings" w:char="F051"/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澳门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sym w:font="Wingdings" w:char="F051"/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大阪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参考航班：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>NX195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1105/1220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NX852（1450/1920）</w:t>
            </w:r>
          </w:p>
          <w:p>
            <w:pPr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南宁-澳门飞行时间约1小时15分，澳门-大阪飞行时间约4小时30分（中转时间约2小时20分）</w:t>
            </w:r>
          </w:p>
          <w:p>
            <w:pPr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FF"/>
                <w:sz w:val="21"/>
                <w:szCs w:val="21"/>
                <w:lang w:eastAsia="zh-CN"/>
              </w:rPr>
              <w:t>注：行程上的航班均为参考航班，最终航班时间以司航出票的为准，给您带来不便，请谅解！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980" w:type="dxa"/>
            <w:gridSpan w:val="16"/>
            <w:vAlign w:val="center"/>
          </w:tcPr>
          <w:p>
            <w:pPr>
              <w:spacing w:line="300" w:lineRule="atLeast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于指定时间集合在南宁</w:t>
            </w:r>
            <w:r>
              <w:rPr>
                <w:rFonts w:hint="eastAsia" w:ascii="宋体" w:hAnsi="宋体" w:eastAsia="宋体" w:cs="宋体"/>
              </w:rPr>
              <w:t>机场，在领队的协助下，办理赴日登机手续，搭乘国际航班前往日本——</w:t>
            </w:r>
            <w:r>
              <w:rPr>
                <w:rFonts w:hint="eastAsia" w:ascii="宋体" w:hAnsi="宋体" w:eastAsia="宋体" w:cs="宋体"/>
                <w:lang w:eastAsia="zh-CN"/>
              </w:rPr>
              <w:t>大阪关西</w:t>
            </w:r>
            <w:r>
              <w:rPr>
                <w:rFonts w:hint="eastAsia" w:ascii="宋体" w:hAnsi="宋体" w:eastAsia="宋体" w:cs="宋体"/>
              </w:rPr>
              <w:t>，抵达后入住酒店。</w:t>
            </w:r>
          </w:p>
          <w:p>
            <w:pPr>
              <w:spacing w:line="300" w:lineRule="atLeast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大阪位于日本的中西部、近畿地方的中央，因为这里靠近日本的古都京都和奈良，所以作为水陆交通的要冲以及商业城市而迅速发展繁荣起来。大阪市内有大阪城，它以 5 层的望楼天守阁为中心，有 6 万平方米左右的草坪公园，一到春天樱花盛开的季节，来这里赏花的游人摩肩接踵，络绎不绝。在大阪的北大门──梅田，有许多大型地下街，街上饮食店、流行商品专卖店和杂货铺鳞次栉比。以梅田为中心的一带地区被称为“北”；以难波和道顿堀为中心的一带地区被称为“南”。 难波是充满平民气氛的繁华街区，道顿堀是道顿堀川两岸饮食店林立的一个区域。南是著名的娱乐区，这里集中了许多剧场和电影院。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0" w:type="dxa"/>
            <w:gridSpan w:val="16"/>
            <w:vAlign w:val="center"/>
          </w:tcPr>
          <w:p>
            <w:pPr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住宿</w:t>
            </w:r>
            <w:r>
              <w:rPr>
                <w:rFonts w:eastAsia="宋体"/>
                <w:b/>
                <w:lang w:eastAsia="zh-CN"/>
              </w:rPr>
              <w:t xml:space="preserve">: </w:t>
            </w:r>
            <w:r>
              <w:rPr>
                <w:rFonts w:hint="eastAsia" w:eastAsia="宋体"/>
                <w:b/>
                <w:lang w:eastAsia="zh-CN"/>
              </w:rPr>
              <w:t>关西地区酒店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5" w:type="dxa"/>
            <w:gridSpan w:val="3"/>
            <w:vAlign w:val="center"/>
          </w:tcPr>
          <w:p>
            <w:pPr>
              <w:snapToGrid w:val="0"/>
              <w:jc w:val="both"/>
              <w:rPr>
                <w:rFonts w:eastAsia="宋体"/>
                <w:b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早餐</w:t>
            </w:r>
            <w:r>
              <w:rPr>
                <w:rFonts w:ascii="宋体" w:hAnsi="宋体" w:eastAsia="宋体" w:cs="Arial"/>
                <w:b/>
                <w:color w:val="000000"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自理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snapToGrid w:val="0"/>
              <w:jc w:val="both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lang w:eastAsia="zh-CN"/>
              </w:rPr>
              <w:t>午餐</w:t>
            </w:r>
            <w:r>
              <w:rPr>
                <w:rFonts w:eastAsia="宋体"/>
                <w:b/>
                <w:color w:val="000000"/>
                <w:lang w:eastAsia="zh-CN"/>
              </w:rPr>
              <w:t>:</w:t>
            </w:r>
            <w:r>
              <w:rPr>
                <w:rFonts w:hint="eastAsia" w:eastAsia="宋体"/>
                <w:b/>
                <w:color w:val="000000"/>
                <w:lang w:eastAsia="zh-CN"/>
              </w:rPr>
              <w:t>自理</w:t>
            </w:r>
          </w:p>
        </w:tc>
        <w:tc>
          <w:tcPr>
            <w:tcW w:w="3915" w:type="dxa"/>
            <w:gridSpan w:val="6"/>
            <w:vAlign w:val="center"/>
          </w:tcPr>
          <w:p>
            <w:pPr>
              <w:snapToGrid w:val="0"/>
              <w:jc w:val="both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lang w:eastAsia="zh-CN"/>
              </w:rPr>
              <w:t>晚餐：自理或飞机上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5" w:type="dxa"/>
            <w:shd w:val="clear" w:color="auto" w:fill="FFFF00"/>
            <w:vAlign w:val="center"/>
          </w:tcPr>
          <w:p>
            <w:pPr>
              <w:snapToGrid w:val="0"/>
              <w:jc w:val="both"/>
              <w:rPr>
                <w:rFonts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第二天</w:t>
            </w:r>
          </w:p>
        </w:tc>
        <w:tc>
          <w:tcPr>
            <w:tcW w:w="9275" w:type="dxa"/>
            <w:gridSpan w:val="15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vAlign w:val="center"/>
          </w:tcPr>
          <w:p>
            <w:pPr>
              <w:snapToGrid w:val="0"/>
              <w:rPr>
                <w:rFonts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★★大阪市区精华游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sz w:val="28"/>
                <w:szCs w:val="28"/>
                <w:lang w:eastAsia="zh-CN"/>
              </w:rPr>
              <w:t>+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京都细体验★★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大阪到京都车程约60分，京都到中部地区车程约3小时</w:t>
            </w:r>
          </w:p>
          <w:p>
            <w:pPr>
              <w:snapToGrid w:val="0"/>
              <w:jc w:val="both"/>
              <w:rPr>
                <w:rFonts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【大阪城公园】+吃遍【心斋桥&amp;道顿崛美食街】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sz w:val="28"/>
                <w:szCs w:val="28"/>
                <w:lang w:eastAsia="zh-CN"/>
              </w:rPr>
              <w:t>+</w:t>
            </w:r>
            <w:r>
              <w:rPr>
                <w:rFonts w:hint="eastAsia" w:ascii="宋体" w:hAnsi="宋体" w:eastAsia="宋体" w:cs="宋体"/>
                <w:b/>
                <w:color w:val="000000"/>
                <w:spacing w:val="20"/>
                <w:sz w:val="28"/>
                <w:szCs w:val="28"/>
                <w:lang w:eastAsia="zh-CN"/>
              </w:rPr>
              <w:t>京都艺伎回忆录拍摄场景【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sz w:val="28"/>
                <w:szCs w:val="28"/>
                <w:lang w:eastAsia="zh-CN"/>
              </w:rPr>
              <w:t>伏见稻荷大社•千本</w:t>
            </w:r>
            <w:r>
              <w:rPr>
                <w:rFonts w:hint="eastAsia" w:ascii="宋体" w:hAnsi="宋体" w:eastAsia="宋体" w:cs="宋体"/>
                <w:b/>
                <w:color w:val="000000"/>
                <w:spacing w:val="20"/>
                <w:sz w:val="28"/>
                <w:szCs w:val="28"/>
                <w:lang w:eastAsia="zh-CN"/>
              </w:rPr>
              <w:t>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0"/>
                <w:sz w:val="28"/>
                <w:szCs w:val="28"/>
                <w:lang w:eastAsia="zh-CN"/>
              </w:rPr>
              <w:t>居】+【花见小路】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980" w:type="dxa"/>
            <w:gridSpan w:val="16"/>
            <w:vAlign w:val="center"/>
          </w:tcPr>
          <w:p>
            <w:pPr>
              <w:spacing w:line="260" w:lineRule="atLeast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【大阪城公园】不登城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（游览时间不少40分））</w:t>
            </w:r>
            <w:r>
              <w:rPr>
                <w:rFonts w:hint="eastAsia" w:ascii="宋体" w:hAnsi="宋体" w:eastAsia="宋体" w:cs="宋体"/>
                <w:lang w:eastAsia="zh-CN"/>
              </w:rPr>
              <w:t>以历史名城大阪城为中心建造的公园。大阪城四周有护城河围绕，附近庭园秀丽，亭台楼阁、奇花异卉，充满诗情画意。每年春季樱花、秋季红叶，都令大阪城公园更添艳丽。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ind w:right="17"/>
              <w:rPr>
                <w:rFonts w:ascii="宋体" w:hAnsi="宋体" w:eastAsia="宋体" w:cs="Arial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【道顿堀、心斋桥】</w:t>
            </w:r>
            <w:r>
              <w:rPr>
                <w:rFonts w:hint="eastAsia" w:ascii="宋体" w:hAnsi="宋体" w:eastAsia="宋体" w:cs="Arial"/>
                <w:bCs/>
                <w:color w:val="000000"/>
                <w:lang w:eastAsia="zh-CN"/>
              </w:rPr>
              <w:t>(游览时间不少60分)位于大阪市南区，是大阪最大的购物餐饮娱乐区，平民化繁华街道充满异国风情，著名的寿司、拉面、章鱼烧等着您去挖宝喔！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ind w:right="17"/>
              <w:rPr>
                <w:rFonts w:ascii="宋体" w:hAnsi="宋体" w:eastAsia="宋体" w:cs="Arial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【伏见稻荷大社】</w:t>
            </w:r>
            <w:r>
              <w:rPr>
                <w:rFonts w:hint="eastAsia" w:ascii="宋体" w:hAnsi="宋体" w:eastAsia="宋体" w:cs="Arial"/>
                <w:bCs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游览不少于</w:t>
            </w:r>
            <w:r>
              <w:rPr>
                <w:rFonts w:hint="eastAsia" w:ascii="宋体" w:hAnsi="宋体" w:eastAsia="宋体" w:cs="Arial"/>
                <w:bCs/>
                <w:color w:val="000000"/>
                <w:lang w:eastAsia="zh-CN"/>
              </w:rPr>
              <w:t>25分）伏见稻荷大社位于稻荷山，由楼门、本殿、千本鸟居等构成，绿树掩映深处，一条看似隧道、由千座朱红色鸟居构成的神秘通道，直通稻荷山山顶，是京都独特风景的代表之一。每年举行岁旦祭、稻荷祭、节分祭、田植祭等多种祭祀活动。</w:t>
            </w:r>
          </w:p>
          <w:p>
            <w:pPr>
              <w:spacing w:line="260" w:lineRule="atLeast"/>
              <w:rPr>
                <w:rFonts w:ascii="宋体" w:hAnsi="宋体" w:eastAsia="宋体" w:cs="Arial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【千本鸟居】</w:t>
            </w:r>
            <w:r>
              <w:rPr>
                <w:rFonts w:hint="eastAsia" w:ascii="宋体" w:hAnsi="宋体" w:eastAsia="宋体" w:cs="Arial"/>
                <w:bCs/>
                <w:color w:val="00000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游览不少于</w:t>
            </w:r>
            <w:r>
              <w:rPr>
                <w:rFonts w:hint="eastAsia" w:ascii="宋体" w:hAnsi="宋体" w:eastAsia="宋体" w:cs="Arial"/>
                <w:bCs/>
                <w:color w:val="000000"/>
                <w:lang w:eastAsia="zh-CN"/>
              </w:rPr>
              <w:t>25分）而伏见稻荷大社内的千本乌居也是十分闻名, 前来此地许愿的人们往往会捐款后, 在神社境内竖立一座</w:t>
            </w:r>
            <w:r>
              <w:fldChar w:fldCharType="begin"/>
            </w:r>
            <w:r>
              <w:instrText xml:space="preserve">HYPERLINK "http://zh.wikipedia.org/wiki/%E9%B3%A5%E5%B1%85" \o "鳥居"</w:instrText>
            </w:r>
            <w:r>
              <w:fldChar w:fldCharType="separate"/>
            </w:r>
            <w:r>
              <w:rPr>
                <w:rFonts w:hint="eastAsia" w:ascii="宋体" w:hAnsi="宋体" w:eastAsia="宋体" w:cs="Arial"/>
                <w:bCs/>
                <w:color w:val="000000"/>
                <w:lang w:eastAsia="zh-CN"/>
              </w:rPr>
              <w:t>鸟居</w:t>
            </w:r>
            <w:r>
              <w:fldChar w:fldCharType="end"/>
            </w:r>
            <w:r>
              <w:rPr>
                <w:rFonts w:hint="eastAsia" w:ascii="宋体" w:hAnsi="宋体" w:eastAsia="宋体" w:cs="Arial"/>
                <w:bCs/>
                <w:color w:val="000000"/>
                <w:lang w:eastAsia="zh-CN"/>
              </w:rPr>
              <w:t>来表达对神明的敬意，使得伏见稻荷大社的范围内竖了很多</w:t>
            </w:r>
          </w:p>
          <w:p>
            <w:pPr>
              <w:spacing w:line="260" w:lineRule="atLeast"/>
              <w:rPr>
                <w:rFonts w:ascii="宋体" w:hAnsi="宋体" w:eastAsia="宋体" w:cs="Arial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lang w:eastAsia="zh-CN"/>
              </w:rPr>
              <w:t>不同大小的鸟居，故此亦以「千本鸟居」之名闻名。</w:t>
            </w:r>
          </w:p>
          <w:p>
            <w:pPr>
              <w:spacing w:line="260" w:lineRule="atLeast"/>
              <w:rPr>
                <w:rFonts w:ascii="宋体" w:hAnsi="宋体" w:eastAsia="宋体" w:cs="Arial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lang w:eastAsia="zh-CN"/>
              </w:rPr>
              <w:t>【</w:t>
            </w:r>
            <w:r>
              <w:rPr>
                <w:rFonts w:ascii="宋体" w:hAnsi="宋体" w:eastAsia="宋体" w:cs="Arial"/>
                <w:b/>
                <w:bCs/>
                <w:color w:val="000000"/>
                <w:lang w:eastAsia="zh-CN"/>
              </w:rPr>
              <w:t>花见小路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（游览时间不少40分）</w:t>
            </w:r>
            <w:r>
              <w:rPr>
                <w:rFonts w:ascii="宋体" w:hAnsi="宋体" w:eastAsia="宋体" w:cs="Arial"/>
                <w:bCs/>
                <w:color w:val="000000"/>
                <w:lang w:eastAsia="zh-CN"/>
              </w:rPr>
              <w:t>是日本最古老的花街，这里保留了江户时期的民宅建筑，也是现在为数不多的尚能看到艺伎的场所。清晨时的花见小路十分安静，道路两旁林立着许多高级料理亭，通常还会安排艺伎娱乐节目。在花见小路的南端，有一处专门表演京都传统艺能的剧场——祇园角，是体验艺伎演出的好去处。同时，这里也是电影《艺妓回忆录》的取景地之一，许多到访游客会选择和服变装后来这里拍照，颇有一番意境</w:t>
            </w:r>
            <w:r>
              <w:rPr>
                <w:rFonts w:hint="eastAsia" w:ascii="宋体" w:hAnsi="宋体" w:eastAsia="宋体" w:cs="Arial"/>
                <w:bCs/>
                <w:color w:val="000000"/>
                <w:lang w:eastAsia="zh-CN"/>
              </w:rPr>
              <w:t>。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ind w:right="17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ascii="宋体" w:hAnsi="宋体" w:eastAsia="宋体" w:cs="宋体"/>
                <w:color w:val="7030A0"/>
                <w:lang w:val="zh-CN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7030A0"/>
                <w:lang w:val="zh-CN" w:eastAsia="zh-CN"/>
              </w:rPr>
              <w:t>温馨提示：心斋桥、浅草寺等景区，仍有许多当地人所开的，非旅行社指定的购物店（如特产店、小商店、药妆店等），请游客谨慎选择购物，购物之前请斟酌品质价格。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80" w:type="dxa"/>
            <w:gridSpan w:val="16"/>
            <w:vAlign w:val="center"/>
          </w:tcPr>
          <w:p>
            <w:pPr>
              <w:widowControl/>
              <w:snapToGrid w:val="0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住宿:中部地区酒店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0" w:type="dxa"/>
            <w:gridSpan w:val="6"/>
            <w:vAlign w:val="center"/>
          </w:tcPr>
          <w:p>
            <w:pPr>
              <w:snapToGrid w:val="0"/>
              <w:jc w:val="both"/>
              <w:rPr>
                <w:rFonts w:ascii="宋体" w:hAnsi="宋体" w:eastAsia="宋体" w:cs="Arial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早餐</w:t>
            </w:r>
            <w:r>
              <w:rPr>
                <w:rFonts w:ascii="宋体" w:hAnsi="宋体" w:eastAsia="宋体" w:cs="Arial"/>
                <w:b/>
                <w:color w:val="000000"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酒店内</w:t>
            </w:r>
          </w:p>
        </w:tc>
        <w:tc>
          <w:tcPr>
            <w:tcW w:w="36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宋体" w:hAnsi="宋体" w:cs="Arial"/>
                <w:b/>
                <w:color w:val="000000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lang w:eastAsia="zh-CN"/>
              </w:rPr>
              <w:t>午餐</w:t>
            </w:r>
            <w:r>
              <w:rPr>
                <w:rFonts w:eastAsia="宋体"/>
                <w:b/>
                <w:color w:val="000000"/>
                <w:lang w:eastAsia="zh-CN"/>
              </w:rPr>
              <w:t xml:space="preserve">: </w:t>
            </w:r>
            <w:r>
              <w:rPr>
                <w:rFonts w:hint="eastAsia" w:eastAsia="宋体"/>
                <w:b/>
                <w:color w:val="000000"/>
                <w:lang w:eastAsia="zh-CN"/>
              </w:rPr>
              <w:t>京都豆腐宴</w:t>
            </w:r>
          </w:p>
        </w:tc>
        <w:tc>
          <w:tcPr>
            <w:tcW w:w="34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宋体" w:hAnsi="宋体" w:cs="Arial"/>
                <w:color w:val="000000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lang w:eastAsia="zh-CN"/>
              </w:rPr>
              <w:t>晚餐：自理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5" w:type="dxa"/>
            <w:shd w:val="clear" w:color="auto" w:fill="FFFF00"/>
            <w:vAlign w:val="center"/>
          </w:tcPr>
          <w:p>
            <w:pPr>
              <w:snapToGrid w:val="0"/>
              <w:rPr>
                <w:rFonts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第三天</w:t>
            </w:r>
          </w:p>
        </w:tc>
        <w:tc>
          <w:tcPr>
            <w:tcW w:w="9275" w:type="dxa"/>
            <w:gridSpan w:val="15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vAlign w:val="center"/>
          </w:tcPr>
          <w:p>
            <w:pPr>
              <w:snapToGrid w:val="0"/>
              <w:rPr>
                <w:rStyle w:val="9"/>
                <w:rFonts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世界文化遗产及米其林三星级景点富士山风景区：【富士山二合目+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富士急乐园】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 xml:space="preserve"> +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【富士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lang w:eastAsia="zh-CN"/>
              </w:rPr>
              <w:t>Grinpa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雪乐园】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"/>
                <w:sz w:val="28"/>
                <w:szCs w:val="28"/>
                <w:lang w:eastAsia="zh-CN"/>
              </w:rPr>
              <w:t>玩雪乐套票难忘体验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玩到爽</w:t>
            </w:r>
          </w:p>
          <w:p>
            <w:pPr>
              <w:snapToGrid w:val="0"/>
              <w:rPr>
                <w:rFonts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eastAsia="zh-CN"/>
              </w:rPr>
              <w:t>中部地区到富士山车程约4小时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980" w:type="dxa"/>
            <w:gridSpan w:val="16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eastAsia="zh-CN"/>
              </w:rPr>
              <w:t>【富士山二合目+富士急乐园】</w:t>
            </w:r>
            <w:r>
              <w:rPr>
                <w:rFonts w:hint="eastAsia" w:ascii="宋体" w:hAnsi="宋体" w:eastAsia="宋体"/>
                <w:lang w:eastAsia="zh-CN"/>
              </w:rPr>
              <w:t>（游览时间不少90分）富士山由山脚至山顶按高度共分为十合，半山腰便称为富士五合目。富士山五合目高逾</w:t>
            </w:r>
            <w:r>
              <w:rPr>
                <w:rFonts w:ascii="宋体" w:hAnsi="宋体" w:eastAsia="宋体"/>
                <w:lang w:eastAsia="zh-CN"/>
              </w:rPr>
              <w:t>2300</w:t>
            </w:r>
            <w:r>
              <w:rPr>
                <w:rFonts w:hint="eastAsia" w:ascii="宋体" w:hAnsi="宋体" w:eastAsia="宋体"/>
                <w:lang w:eastAsia="zh-CN"/>
              </w:rPr>
              <w:t>米，乘车而上，游客轻轻松松就可得到登富士山的珍贵体验，沿途赤松、铁杉等森林景色。抵达五合目，站在象征日本富士山居高临下，富士五湖、八岳、南阿尔卑斯的美景秋色像您而展现，此情此景毕生难忘。</w:t>
            </w:r>
          </w:p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ind w:left="-5" w:leftChars="-2" w:right="17"/>
              <w:rPr>
                <w:rFonts w:ascii="宋体" w:hAnsi="宋体" w:eastAsia="宋体"/>
                <w:color w:val="6600FF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【富士急乐园】</w:t>
            </w:r>
            <w:r>
              <w:rPr>
                <w:rFonts w:ascii="宋体" w:hAnsi="宋体" w:eastAsia="宋体"/>
                <w:lang w:eastAsia="zh-CN"/>
              </w:rPr>
              <w:t>富士急乐园是一座坐落于富士山山麓的大型游乐园。以“FUJIYAMA”、“DODONPA”、“eejanaika”三座大型过山车为代表，拥有众多惊险刺激的游乐设施，深受游客欢迎。“FUJIYAMA”过山车正如其名，是一座高大雄伟的白色过山车。它挑战了多项吉尼斯纪录，是富士急乐园的标志性游乐设施。自1996年建成以来，一直保持着火爆的人气。战栗迷宫是一座非常长且非常惊悚的鬼屋，所有房间和走廊都重新设计改造，推出“隔离室”、“CT扫描室”、“诊断室”、“第三手术室”、“新停尸房”、“第二长走廊”、“细菌研究室”等新元素。迷宫拥有长达900米的通道及60分钟以上的恐怖体验时间！路径完全改变，使“迷宫”更加错综复杂，你将体验到“无法逃脱”的恐怖感。绝望要塞是一个探险类游乐设施，玩家的任务是要试图从“迷宫”般的巨大要塞中脱逃，但据说这里的脱逃成功率近乎于0%。游客要以完全脱逃为目标，在有限的时间中挑战要塞内由无数道门廊与房间构成的“迷宫”以及严密的守卫。要塞内分多钟关卡，越是后面的关卡，难度也会相应提升。各关卡设有多重“隐藏线索”和“暗门”等各种陷阱与机关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E36C0A"/>
                <w:lang w:eastAsia="zh-CN"/>
              </w:rPr>
              <w:t>（包含大门票，园内付费机动游戏可根据个人喜爱，自费参与)</w:t>
            </w:r>
            <w:r>
              <w:rPr>
                <w:rFonts w:ascii="宋体" w:hAnsi="宋体" w:eastAsia="宋体"/>
                <w:color w:val="E36C0A"/>
                <w:lang w:eastAsia="zh-CN"/>
              </w:rPr>
              <w:t>客人可自行前往园内【富托马斯乐园】或前往19年新开【火影主题区】</w:t>
            </w:r>
          </w:p>
          <w:p>
            <w:pPr>
              <w:spacing w:line="300" w:lineRule="exact"/>
              <w:jc w:val="both"/>
              <w:rPr>
                <w:rFonts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eastAsia="zh-CN"/>
              </w:rPr>
              <w:t>【富士</w:t>
            </w:r>
            <w:r>
              <w:rPr>
                <w:rFonts w:ascii="宋体" w:hAnsi="宋体" w:eastAsia="宋体"/>
                <w:b/>
                <w:bCs/>
                <w:lang w:eastAsia="zh-CN"/>
              </w:rPr>
              <w:t>Grinpa</w:t>
            </w:r>
            <w:r>
              <w:rPr>
                <w:rFonts w:hint="eastAsia" w:ascii="宋体" w:hAnsi="宋体" w:eastAsia="宋体"/>
                <w:b/>
                <w:bCs/>
                <w:lang w:eastAsia="zh-CN"/>
              </w:rPr>
              <w:t>雪乐园】</w:t>
            </w:r>
            <w:r>
              <w:rPr>
                <w:rFonts w:hint="eastAsia" w:ascii="宋体" w:hAnsi="宋体" w:eastAsia="宋体"/>
                <w:bCs/>
                <w:lang w:eastAsia="zh-CN"/>
              </w:rPr>
              <w:t>（约</w:t>
            </w:r>
            <w:r>
              <w:rPr>
                <w:rFonts w:ascii="宋体" w:hAnsi="宋体" w:eastAsia="宋体"/>
                <w:bCs/>
                <w:lang w:eastAsia="zh-CN"/>
              </w:rPr>
              <w:t>90</w:t>
            </w:r>
            <w:r>
              <w:rPr>
                <w:rFonts w:hint="eastAsia" w:ascii="宋体" w:hAnsi="宋体" w:eastAsia="宋体"/>
                <w:bCs/>
                <w:lang w:eastAsia="zh-CN"/>
              </w:rPr>
              <w:t>分），</w:t>
            </w:r>
            <w:r>
              <w:rPr>
                <w:rFonts w:ascii="宋体" w:hAnsi="宋体" w:eastAsia="宋体"/>
                <w:bCs/>
                <w:lang w:eastAsia="zh-CN"/>
              </w:rPr>
              <w:t>位于富士山山麓的GRINPA精彩雪上活动：滑雪盆、堆雪人、打雪仗，充分体验雪中的趣味活动，由斜坡慢慢的滑下來，体验不同于滑雪的欢乐气氛，老少皆宜，可全家一起享受雪中快乐。</w:t>
            </w:r>
          </w:p>
          <w:p>
            <w:pPr>
              <w:widowControl/>
              <w:rPr>
                <w:rFonts w:ascii="宋体" w:hAnsi="宋体" w:eastAsia="宋体"/>
                <w:bCs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lang w:eastAsia="zh-CN"/>
              </w:rPr>
              <w:t>特别温馨提示：</w:t>
            </w:r>
            <w:r>
              <w:rPr>
                <w:rFonts w:ascii="宋体" w:hAnsi="宋体" w:eastAsia="宋体" w:cs="宋体"/>
                <w:kern w:val="0"/>
                <w:lang w:eastAsia="zh-CN"/>
              </w:rPr>
              <w:br w:type="textWrapping"/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1、森林公园GRINAPA滑雪乐园开放日期是201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9</w:t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年12月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22</w:t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日～20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20</w:t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年3月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初</w:t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，如因雪量不足或天气原因滑雪场停开，行程将自动改为</w:t>
            </w:r>
            <w:r>
              <w:rPr>
                <w:rFonts w:hint="eastAsia" w:ascii="宋体" w:hAnsi="宋体" w:eastAsia="宋体"/>
                <w:b/>
                <w:bCs/>
                <w:color w:val="000000"/>
                <w:highlight w:val="yellow"/>
                <w:lang w:eastAsia="zh-CN"/>
              </w:rPr>
              <w:t>富士西湖合掌村</w:t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代替，费用不退，敬请知晓！</w:t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br w:type="textWrapping"/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2、乐园里的精彩雪上活动【滑雪盆、堆雪人、打雪仗…】可以无限次畅玩，由于旅游团停留时间有限，如个别活动轮侯时间较长，建议选择玩其它项目代替，敬请留意!团队只停留在乐园里玩雪，不能进行也没有时间安排滑雪活动，敬请留意！</w:t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br w:type="textWrapping"/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3、雪帽、太阳银镜、手套、雪裤、防滑鞋、保湿霜等，这些无法租借，敬请自行准备！</w:t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br w:type="textWrapping"/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4、滑雪乐园为旅行社特约安排，必需全团参加。老年人或BB或任何原因客人临时不参加此活动，作自动放弃，恕不能退任何费用，敬请注意!</w:t>
            </w:r>
          </w:p>
          <w:p>
            <w:pPr>
              <w:widowControl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雪场活动不包括客人的意外保险</w:t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, 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如发生意外客人需自行负责相关损失及医疗费</w:t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,</w:t>
            </w:r>
            <w:r>
              <w:rPr>
                <w:rFonts w:hint="eastAsia" w:ascii="宋体" w:hAnsi="宋体" w:eastAsia="宋体"/>
                <w:bCs/>
                <w:color w:val="000000"/>
                <w:lang w:eastAsia="zh-CN"/>
              </w:rPr>
              <w:t>建议客人出发前自行购买保险</w:t>
            </w:r>
            <w:r>
              <w:rPr>
                <w:rFonts w:ascii="宋体" w:hAnsi="宋体" w:eastAsia="宋体"/>
                <w:bCs/>
                <w:color w:val="000000"/>
                <w:lang w:eastAsia="zh-CN"/>
              </w:rPr>
              <w:t>.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80" w:type="dxa"/>
            <w:gridSpan w:val="16"/>
            <w:vAlign w:val="center"/>
          </w:tcPr>
          <w:p>
            <w:pPr>
              <w:snapToGrid w:val="0"/>
              <w:rPr>
                <w:b/>
              </w:rPr>
            </w:pPr>
            <w:r>
              <w:rPr>
                <w:rFonts w:hint="eastAsia" w:eastAsia="宋体"/>
                <w:b/>
                <w:lang w:eastAsia="zh-CN"/>
              </w:rPr>
              <w:t>住宿</w:t>
            </w:r>
            <w:r>
              <w:rPr>
                <w:rFonts w:eastAsia="宋体"/>
                <w:b/>
                <w:lang w:eastAsia="zh-CN"/>
              </w:rPr>
              <w:t>:</w:t>
            </w:r>
            <w:r>
              <w:rPr>
                <w:rFonts w:hint="eastAsia" w:eastAsia="宋体"/>
                <w:b/>
                <w:lang w:eastAsia="zh-CN"/>
              </w:rPr>
              <w:t>富士山地区酒店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3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b/>
                <w:color w:val="000000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早餐</w:t>
            </w:r>
            <w:r>
              <w:rPr>
                <w:rFonts w:ascii="宋体" w:hAnsi="宋体" w:eastAsia="宋体" w:cs="Arial"/>
                <w:b/>
                <w:color w:val="000000"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酒店内</w:t>
            </w:r>
          </w:p>
        </w:tc>
        <w:tc>
          <w:tcPr>
            <w:tcW w:w="353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宋体" w:hAnsi="宋体" w:cs="Arial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午餐</w:t>
            </w:r>
            <w:r>
              <w:rPr>
                <w:rFonts w:ascii="宋体" w:hAnsi="宋体" w:eastAsia="宋体" w:cs="Arial"/>
                <w:b/>
                <w:color w:val="000000"/>
                <w:lang w:eastAsia="zh-CN"/>
              </w:rPr>
              <w:t>:</w:t>
            </w:r>
            <w:r>
              <w:rPr>
                <w:rFonts w:hint="eastAsia" w:ascii="PMingLiU" w:hAnsi="PMingLiU" w:eastAsia="宋体"/>
                <w:b/>
                <w:color w:val="000000"/>
                <w:lang w:eastAsia="zh-CN"/>
              </w:rPr>
              <w:t>日式火锅</w:t>
            </w:r>
          </w:p>
        </w:tc>
        <w:tc>
          <w:tcPr>
            <w:tcW w:w="32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宋体" w:hAnsi="宋体" w:eastAsia="宋体" w:cs="Arial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晚餐：</w:t>
            </w:r>
            <w:r>
              <w:rPr>
                <w:rFonts w:hint="eastAsia" w:ascii="PMingLiU" w:hAnsi="PMingLiU" w:eastAsia="宋体"/>
                <w:b/>
                <w:color w:val="000000"/>
                <w:lang w:eastAsia="zh-CN"/>
              </w:rPr>
              <w:t>温泉料理或自助餐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13" w:type="dxa"/>
            <w:gridSpan w:val="2"/>
            <w:shd w:val="clear" w:color="auto" w:fill="FFFF00"/>
            <w:vAlign w:val="center"/>
          </w:tcPr>
          <w:p>
            <w:pPr>
              <w:snapToGrid w:val="0"/>
              <w:rPr>
                <w:rFonts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sz w:val="28"/>
                <w:szCs w:val="28"/>
                <w:lang w:eastAsia="zh-CN"/>
              </w:rPr>
              <w:t>第四天</w:t>
            </w:r>
          </w:p>
        </w:tc>
        <w:tc>
          <w:tcPr>
            <w:tcW w:w="9267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vAlign w:val="center"/>
          </w:tcPr>
          <w:p>
            <w:pPr>
              <w:snapToGrid w:val="0"/>
              <w:jc w:val="both"/>
              <w:rPr>
                <w:rFonts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三大古都之一镰仓追忆《灌篮高手》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【江之岛电车】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+镰仓最知名的商业街【镰仓小町通</w:t>
            </w:r>
            <w:r>
              <w:rPr>
                <w:rFonts w:ascii="宋体" w:hAnsi="宋体" w:eastAsia="宋体" w:cs="宋体"/>
                <w:b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+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zh-CN" w:eastAsia="zh-CN"/>
              </w:rPr>
              <w:t>【鹤冈八幡宫】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重要祭祀/日式婚礼都会在此举行+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zh-CN" w:eastAsia="zh-CN"/>
              </w:rPr>
              <w:t>【高徳院鎌仓大佛殿】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zh-CN" w:eastAsia="zh-CN"/>
              </w:rPr>
              <w:t>富士山到镰仓车程约2小时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80" w:type="dxa"/>
            <w:gridSpan w:val="16"/>
            <w:vAlign w:val="center"/>
          </w:tcPr>
          <w:p>
            <w:pPr>
              <w:spacing w:line="300" w:lineRule="atLeast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灌篮高手【江之岛电车】</w:t>
            </w:r>
            <w:r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  <w:t>（游览时间不少60分）湘南海岸～江之岛，著名的江之岛电车，沿途会经过的鎌仓高校前车站，镰仓高校前车站是江之电的一个无人小站，入选过“关东车站百选”。灌篮高手片头中最著名的镜头，樱木花道和晴子挥手的闸道口，就取景自镰仓高校前车站的十字路口，是无数灌篮高手漫迷心中的圣地啊！(含单程车票)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ascii="宋体" w:hAnsi="宋体" w:eastAsia="宋体" w:cs="宋体"/>
                <w:b/>
                <w:kern w:val="0"/>
                <w:lang w:eastAsia="zh-CN"/>
              </w:rPr>
              <w:t>【鎌仓小町通</w:t>
            </w:r>
            <w:r>
              <w:rPr>
                <w:rFonts w:ascii="宋体" w:hAnsi="宋体" w:eastAsia="宋体" w:cs="宋体"/>
                <w:kern w:val="0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(游览时间不少60分)</w:t>
            </w:r>
            <w:r>
              <w:rPr>
                <w:rFonts w:ascii="宋体" w:hAnsi="宋体" w:eastAsia="宋体" w:cs="宋体"/>
                <w:kern w:val="0"/>
                <w:lang w:eastAsia="zh-CN"/>
              </w:rPr>
              <w:t>镰仓小町通是镰仓最为知名的一条商业购物街。集中了当地特产和料理店。不仅有日本最正宗的小吃、料理，更有好看的小饰品、纪念品，是年轻人来日本镰仓必逛的一条商业街。在小町通商业街，你可以尽情感受日本人最友好、最具特色的服务。</w:t>
            </w:r>
          </w:p>
          <w:p>
            <w:pPr>
              <w:spacing w:line="300" w:lineRule="atLeast"/>
              <w:rPr>
                <w:rFonts w:ascii="宋体" w:hAnsi="宋体" w:eastAsia="宋体" w:cs="宋体"/>
                <w:bCs/>
                <w:color w:val="000000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zh-CN" w:eastAsia="zh-CN"/>
              </w:rPr>
              <w:t>【鹤冈八幡宫】</w:t>
            </w:r>
            <w:r>
              <w:rPr>
                <w:rFonts w:hint="eastAsia" w:ascii="宋体" w:hAnsi="宋体" w:eastAsia="宋体" w:cs="宋体"/>
                <w:bCs/>
                <w:color w:val="000000"/>
                <w:lang w:val="zh-CN" w:eastAsia="zh-CN"/>
              </w:rPr>
              <w:t>（游览时间不少</w:t>
            </w:r>
            <w:r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  <w:t>60分</w:t>
            </w:r>
            <w:r>
              <w:rPr>
                <w:rFonts w:hint="eastAsia" w:ascii="宋体" w:hAnsi="宋体" w:eastAsia="宋体" w:cs="宋体"/>
                <w:bCs/>
                <w:color w:val="000000"/>
                <w:lang w:val="zh-CN" w:eastAsia="zh-CN"/>
              </w:rPr>
              <w:t>）是日本最古老神社之一，也是古都镰仓的象征。作为包括东京在内的关东地区的总守护神，另外也是作为保护日本的守护神，受到众人敬奉，从鹤冈八幡宫笔直延伸的若宫大路的西侧，是一条南北走向的小町街。这里从纳豆、火腿等地方特産食品店到镰仓雕刻等工艺品店，从老字号餐馆到西洋气氛的咖啡馆应有尽有。从道路两侧到小街深处有200多家饮食店和商店鳞次栉比，您可以在此自费享用午餐。</w:t>
            </w:r>
          </w:p>
          <w:p>
            <w:pPr>
              <w:widowControl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zh-CN" w:eastAsia="zh-CN"/>
              </w:rPr>
              <w:t>【高徳院鎌仓大佛殿】</w:t>
            </w:r>
            <w:r>
              <w:rPr>
                <w:rFonts w:hint="eastAsia" w:ascii="宋体" w:hAnsi="宋体" w:eastAsia="宋体" w:cs="宋体"/>
                <w:bCs/>
                <w:color w:val="000000"/>
                <w:lang w:val="zh-CN" w:eastAsia="zh-CN"/>
              </w:rPr>
              <w:t>（游览时间不少</w:t>
            </w:r>
            <w:r>
              <w:rPr>
                <w:rFonts w:hint="eastAsia" w:ascii="宋体" w:hAnsi="宋体" w:eastAsia="宋体" w:cs="宋体"/>
                <w:bCs/>
                <w:color w:val="000000"/>
                <w:lang w:eastAsia="zh-CN"/>
              </w:rPr>
              <w:t>40分</w:t>
            </w:r>
            <w:r>
              <w:rPr>
                <w:rFonts w:hint="eastAsia" w:ascii="宋体" w:hAnsi="宋体" w:eastAsia="宋体" w:cs="宋体"/>
                <w:bCs/>
                <w:color w:val="000000"/>
                <w:lang w:val="zh-CN" w:eastAsia="zh-CN"/>
              </w:rPr>
              <w:t>）是一个净土宗派的寺院，大佛是高德院的主佛。镰仓大佛高达13.35米、重121吨，是仅次于奈良东大寺大佛的国内第二大佛像。由于室町时代的一次海啸吞噬了大佛殿，从此大佛单独座落在现在我们所能看到的露天台座上，可以参观大佛体内，从它体内痕迹中可以想象出当年的铸造情景。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0" w:type="dxa"/>
            <w:gridSpan w:val="16"/>
            <w:vAlign w:val="center"/>
          </w:tcPr>
          <w:p>
            <w:pPr>
              <w:adjustRightInd w:val="0"/>
              <w:snapToGrid w:val="0"/>
              <w:rPr>
                <w:rFonts w:ascii="PMingLiU" w:hAnsi="PMingLiU"/>
                <w:b/>
                <w:color w:val="000000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lang w:eastAsia="zh-CN"/>
              </w:rPr>
              <w:t>住宿</w:t>
            </w:r>
            <w:r>
              <w:rPr>
                <w:rFonts w:eastAsia="宋体"/>
                <w:b/>
                <w:color w:val="000000"/>
                <w:lang w:eastAsia="zh-CN"/>
              </w:rPr>
              <w:t>:</w:t>
            </w:r>
            <w:r>
              <w:rPr>
                <w:rFonts w:hint="eastAsia" w:eastAsia="宋体"/>
                <w:b/>
                <w:lang w:eastAsia="zh-CN"/>
              </w:rPr>
              <w:t>东京周边地区酒店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b/>
              </w:rPr>
            </w:pPr>
            <w:r>
              <w:rPr>
                <w:rFonts w:hint="eastAsia" w:ascii="宋体" w:hAnsi="宋体" w:eastAsia="宋体" w:cs="Arial"/>
                <w:b/>
                <w:lang w:eastAsia="zh-CN"/>
              </w:rPr>
              <w:t>早餐</w:t>
            </w:r>
            <w:r>
              <w:rPr>
                <w:rFonts w:ascii="宋体" w:hAnsi="宋体" w:eastAsia="宋体" w:cs="Arial"/>
                <w:b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Arial"/>
                <w:b/>
                <w:lang w:eastAsia="zh-CN"/>
              </w:rPr>
              <w:t>酒店内</w:t>
            </w:r>
          </w:p>
        </w:tc>
        <w:tc>
          <w:tcPr>
            <w:tcW w:w="33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宋体"/>
                <w:b/>
                <w:color w:val="FF00FF"/>
                <w:lang w:eastAsia="zh-CN"/>
              </w:rPr>
            </w:pPr>
            <w:r>
              <w:rPr>
                <w:rFonts w:hint="eastAsia" w:ascii="PMingLiU" w:hAnsi="PMingLiU" w:eastAsia="宋体"/>
                <w:b/>
                <w:lang w:eastAsia="zh-CN"/>
              </w:rPr>
              <w:t>午餐</w:t>
            </w:r>
            <w:r>
              <w:rPr>
                <w:rFonts w:ascii="PMingLiU" w:hAnsi="PMingLiU" w:eastAsia="宋体"/>
                <w:b/>
                <w:lang w:eastAsia="zh-CN"/>
              </w:rPr>
              <w:t xml:space="preserve"> :</w:t>
            </w:r>
            <w:r>
              <w:rPr>
                <w:rFonts w:hint="eastAsia" w:ascii="PMingLiU" w:hAnsi="PMingLiU" w:eastAsia="宋体"/>
                <w:b/>
                <w:lang w:eastAsia="zh-CN"/>
              </w:rPr>
              <w:t>自理</w:t>
            </w:r>
          </w:p>
        </w:tc>
        <w:tc>
          <w:tcPr>
            <w:tcW w:w="34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宋体" w:hAnsi="宋体" w:cs="Arial"/>
                <w:b/>
              </w:rPr>
            </w:pPr>
            <w:r>
              <w:rPr>
                <w:rFonts w:hint="eastAsia" w:ascii="PMingLiU" w:hAnsi="PMingLiU" w:eastAsia="宋体"/>
                <w:b/>
                <w:color w:val="000000"/>
                <w:lang w:eastAsia="zh-CN"/>
              </w:rPr>
              <w:t>晚餐</w:t>
            </w:r>
            <w:r>
              <w:rPr>
                <w:rFonts w:ascii="PMingLiU" w:hAnsi="PMingLiU" w:eastAsia="宋体"/>
                <w:b/>
                <w:color w:val="000000"/>
                <w:lang w:eastAsia="zh-CN"/>
              </w:rPr>
              <w:t xml:space="preserve">: </w:t>
            </w:r>
            <w:r>
              <w:rPr>
                <w:rFonts w:hint="eastAsia" w:ascii="PMingLiU" w:hAnsi="PMingLiU" w:eastAsia="宋体"/>
                <w:b/>
                <w:color w:val="000000"/>
                <w:lang w:eastAsia="zh-CN"/>
              </w:rPr>
              <w:t>日式拉面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05" w:type="dxa"/>
            <w:shd w:val="clear" w:color="auto" w:fill="FFFF00"/>
            <w:vAlign w:val="center"/>
          </w:tcPr>
          <w:p>
            <w:pPr>
              <w:snapToGrid w:val="0"/>
              <w:rPr>
                <w:rFonts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color w:val="000000"/>
                <w:sz w:val="28"/>
                <w:szCs w:val="28"/>
                <w:lang w:eastAsia="zh-CN"/>
              </w:rPr>
              <w:t>第五天</w:t>
            </w:r>
          </w:p>
        </w:tc>
        <w:tc>
          <w:tcPr>
            <w:tcW w:w="9275" w:type="dxa"/>
            <w:gridSpan w:val="15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vAlign w:val="center"/>
          </w:tcPr>
          <w:p>
            <w:pPr>
              <w:tabs>
                <w:tab w:val="left" w:pos="1200"/>
              </w:tabs>
              <w:snapToGrid w:val="0"/>
              <w:rPr>
                <w:rFonts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【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浅草雷门观音寺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】祈福+【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仲见世商店街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+【银座】+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【台场-独角兽高达】</w:t>
            </w:r>
          </w:p>
          <w:p>
            <w:pPr>
              <w:tabs>
                <w:tab w:val="left" w:pos="1200"/>
              </w:tabs>
              <w:snapToGrid w:val="0"/>
              <w:rPr>
                <w:rFonts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东京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sym w:font="Wingdings" w:char="F051"/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澳门 参考航班：NX867 (1920/0010+1)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飞行时间约为4个小时30分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980" w:type="dxa"/>
            <w:gridSpan w:val="16"/>
            <w:vAlign w:val="center"/>
          </w:tcPr>
          <w:p>
            <w:pPr>
              <w:spacing w:line="300" w:lineRule="atLeast"/>
              <w:jc w:val="both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【浅草雷门观音寺】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（游览时间不少25分）</w:t>
            </w:r>
            <w:r>
              <w:rPr>
                <w:rFonts w:hint="eastAsia" w:ascii="宋体" w:hAnsi="宋体" w:eastAsia="宋体" w:cs="宋体"/>
                <w:lang w:eastAsia="zh-CN"/>
              </w:rPr>
              <w:t>创建于公元628年，是日本观音寺总堂，东京的观光客一定会参观浅草寺，不到浅草寺就像白来东京。瞧瞧漆着『雷门』字样的大红灯笼，就是寺庙的大招牌，来到此地，您将会感受到日本人虔诚的民间信仰。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【仲见世商店街】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（游览时间不少25分）</w:t>
            </w:r>
            <w:r>
              <w:rPr>
                <w:rFonts w:hint="eastAsia" w:ascii="宋体" w:hAnsi="宋体" w:eastAsia="宋体" w:cs="宋体"/>
                <w:lang w:eastAsia="zh-CN"/>
              </w:rPr>
              <w:t>由雷门通向宝藏门及正殿的一条300m长的参道。道路两侧是一排排自江户时代延续下来的大小店铺共有88间，出售日本最具特色的旅游纪念品、民间工艺品、和服以及日本人喜食的小吃等。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【银座】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（游览时间不少90分）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lang w:val="zh-CN" w:eastAsia="zh-CN"/>
              </w:rPr>
            </w:pPr>
            <w:r>
              <w:rPr>
                <w:rFonts w:ascii="宋体" w:hAnsi="宋体" w:eastAsia="宋体" w:cs="宋体"/>
                <w:b/>
                <w:kern w:val="0"/>
                <w:lang w:eastAsia="zh-CN"/>
              </w:rPr>
              <w:t>【台场独角兽高达】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游览不少于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60分）</w:t>
            </w:r>
            <w:r>
              <w:rPr>
                <w:rFonts w:ascii="宋体" w:hAnsi="宋体" w:eastAsia="宋体" w:cs="宋体"/>
                <w:kern w:val="0"/>
                <w:lang w:eastAsia="zh-CN"/>
              </w:rPr>
              <w:t>台场高达模型是非常著名的地标，在高达四十周年来临之际，是全新的也是更高功能也更多的RX-0独角兽隆重登场。这位独角兽高达，全高19.7米，总重量约49吨，自带发光和变形的技能！全身发光部位50个，而头部的角、脸部、肩膀、腰、膝盖都能变形，可以从独角兽模式（平常模式）转为毁灭模式（战斗模式）！</w:t>
            </w:r>
            <w:r>
              <w:rPr>
                <w:rFonts w:ascii="宋体" w:hAnsi="宋体" w:eastAsia="宋体" w:cs="宋体"/>
                <w:kern w:val="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t>于指定时间乘车</w:t>
            </w:r>
            <w:r>
              <w:rPr>
                <w:rFonts w:hint="eastAsia" w:ascii="宋体" w:hAnsi="宋体" w:eastAsia="宋体" w:cs="宋体"/>
              </w:rPr>
              <w:t>前往</w:t>
            </w:r>
            <w:r>
              <w:rPr>
                <w:rFonts w:hint="eastAsia" w:ascii="宋体" w:hAnsi="宋体" w:eastAsia="宋体" w:cs="宋体"/>
                <w:lang w:eastAsia="zh-CN"/>
              </w:rPr>
              <w:t>东京成田</w:t>
            </w:r>
            <w:r>
              <w:rPr>
                <w:rFonts w:hint="eastAsia" w:ascii="宋体" w:hAnsi="宋体" w:eastAsia="宋体" w:cs="宋体"/>
              </w:rPr>
              <w:t>机场，办理出境手续搭乘国际航班飞往</w:t>
            </w:r>
            <w:r>
              <w:rPr>
                <w:rFonts w:hint="eastAsia" w:ascii="宋体" w:hAnsi="宋体" w:eastAsia="宋体" w:cs="宋体"/>
                <w:lang w:eastAsia="zh-CN"/>
              </w:rPr>
              <w:t>澳门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eastAsia="zh-CN"/>
              </w:rPr>
              <w:t>抵达后入住酒店。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80" w:type="dxa"/>
            <w:gridSpan w:val="16"/>
            <w:vAlign w:val="center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exact"/>
              <w:ind w:left="11" w:leftChars="-44" w:right="17" w:hanging="117" w:hangingChars="49"/>
              <w:jc w:val="both"/>
              <w:rPr>
                <w:rFonts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 xml:space="preserve"> </w:t>
            </w:r>
            <w:r>
              <w:rPr>
                <w:rFonts w:hint="eastAsia" w:ascii="PMingLiU" w:hAnsi="PMingLiU" w:eastAsia="宋体"/>
                <w:b/>
                <w:color w:val="000000"/>
                <w:lang w:eastAsia="zh-CN"/>
              </w:rPr>
              <w:t>住宿</w:t>
            </w:r>
            <w:r>
              <w:rPr>
                <w:rFonts w:ascii="PMingLiU" w:hAnsi="PMingLiU" w:eastAsia="宋体"/>
                <w:b/>
                <w:color w:val="000000"/>
                <w:lang w:eastAsia="zh-CN"/>
              </w:rPr>
              <w:t xml:space="preserve">: </w:t>
            </w:r>
            <w:r>
              <w:rPr>
                <w:rFonts w:hint="eastAsia" w:ascii="PMingLiU" w:hAnsi="PMingLiU" w:eastAsia="宋体"/>
                <w:b/>
                <w:color w:val="000000"/>
                <w:lang w:eastAsia="zh-CN"/>
              </w:rPr>
              <w:t>澳门地区</w:t>
            </w:r>
            <w:r>
              <w:rPr>
                <w:rFonts w:hint="eastAsia" w:eastAsia="宋体"/>
                <w:b/>
                <w:lang w:eastAsia="zh-CN"/>
              </w:rPr>
              <w:t>酒店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36" w:type="dxa"/>
            <w:gridSpan w:val="5"/>
          </w:tcPr>
          <w:p>
            <w:pPr>
              <w:keepLines/>
              <w:snapToGrid w:val="0"/>
              <w:rPr>
                <w:rFonts w:ascii="宋体" w:hAnsi="宋体" w:cs="Arial"/>
                <w:b/>
                <w:color w:val="000000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早餐</w:t>
            </w:r>
            <w:r>
              <w:rPr>
                <w:rFonts w:ascii="宋体" w:hAnsi="宋体" w:eastAsia="宋体" w:cs="Arial"/>
                <w:b/>
                <w:color w:val="000000"/>
                <w:lang w:eastAsia="zh-CN"/>
              </w:rPr>
              <w:t>:</w:t>
            </w:r>
            <w:r>
              <w:rPr>
                <w:rFonts w:hint="eastAsia" w:ascii="宋体" w:hAnsi="宋体" w:eastAsia="宋体" w:cs="Arial"/>
                <w:b/>
                <w:color w:val="000000"/>
                <w:lang w:eastAsia="zh-CN"/>
              </w:rPr>
              <w:t>酒店内</w:t>
            </w:r>
          </w:p>
        </w:tc>
        <w:tc>
          <w:tcPr>
            <w:tcW w:w="3276" w:type="dxa"/>
            <w:gridSpan w:val="6"/>
          </w:tcPr>
          <w:p>
            <w:pPr>
              <w:keepLines/>
              <w:snapToGrid w:val="0"/>
              <w:rPr>
                <w:rFonts w:ascii="宋体" w:hAnsi="宋体" w:eastAsia="宋体" w:cs="Arial"/>
                <w:b/>
                <w:color w:val="000000"/>
                <w:lang w:eastAsia="zh-CN"/>
              </w:rPr>
            </w:pPr>
            <w:r>
              <w:rPr>
                <w:rFonts w:hint="eastAsia" w:ascii="PMingLiU" w:hAnsi="PMingLiU" w:eastAsia="宋体"/>
                <w:b/>
                <w:color w:val="000000"/>
                <w:lang w:eastAsia="zh-CN"/>
              </w:rPr>
              <w:t>午餐</w:t>
            </w:r>
            <w:r>
              <w:rPr>
                <w:rFonts w:ascii="PMingLiU" w:hAnsi="PMingLiU" w:eastAsia="宋体"/>
                <w:b/>
                <w:color w:val="000000"/>
                <w:lang w:eastAsia="zh-CN"/>
              </w:rPr>
              <w:t xml:space="preserve">: </w:t>
            </w:r>
            <w:r>
              <w:rPr>
                <w:rFonts w:hint="eastAsia" w:ascii="PMingLiU" w:hAnsi="PMingLiU" w:eastAsia="宋体"/>
                <w:b/>
                <w:color w:val="000000"/>
                <w:lang w:eastAsia="zh-CN"/>
              </w:rPr>
              <w:t>日式烤肉</w:t>
            </w:r>
          </w:p>
        </w:tc>
        <w:tc>
          <w:tcPr>
            <w:tcW w:w="3868" w:type="dxa"/>
            <w:gridSpan w:val="5"/>
          </w:tcPr>
          <w:p>
            <w:pPr>
              <w:keepLines/>
              <w:snapToGrid w:val="0"/>
              <w:rPr>
                <w:rFonts w:ascii="宋体" w:hAnsi="宋体" w:eastAsia="宋体" w:cs="Arial"/>
                <w:b/>
                <w:color w:val="000000"/>
                <w:lang w:eastAsia="zh-CN"/>
              </w:rPr>
            </w:pPr>
            <w:r>
              <w:rPr>
                <w:rFonts w:hint="eastAsia" w:ascii="PMingLiU" w:hAnsi="PMingLiU" w:eastAsia="宋体"/>
                <w:b/>
                <w:color w:val="000000"/>
                <w:lang w:eastAsia="zh-CN"/>
              </w:rPr>
              <w:t>晚餐</w:t>
            </w:r>
            <w:r>
              <w:rPr>
                <w:rFonts w:ascii="PMingLiU" w:hAnsi="PMingLiU" w:eastAsia="宋体"/>
                <w:b/>
                <w:color w:val="000000"/>
                <w:lang w:eastAsia="zh-CN"/>
              </w:rPr>
              <w:t xml:space="preserve">: </w:t>
            </w:r>
            <w:r>
              <w:rPr>
                <w:rFonts w:hint="eastAsia" w:ascii="PMingLiU" w:hAnsi="PMingLiU" w:eastAsia="宋体"/>
                <w:b/>
                <w:color w:val="000000"/>
                <w:lang w:eastAsia="zh-CN"/>
              </w:rPr>
              <w:t>自理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05" w:type="dxa"/>
            <w:shd w:val="clear" w:color="auto" w:fill="FFFF00"/>
            <w:vAlign w:val="center"/>
          </w:tcPr>
          <w:p>
            <w:pPr>
              <w:snapToGrid w:val="0"/>
              <w:jc w:val="both"/>
              <w:rPr>
                <w:rFonts w:ascii="PMingLiU" w:hAnsi="PMingLiU"/>
                <w:b/>
                <w:color w:val="3366FF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第六天</w:t>
            </w:r>
          </w:p>
        </w:tc>
        <w:tc>
          <w:tcPr>
            <w:tcW w:w="9275" w:type="dxa"/>
            <w:gridSpan w:val="15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</w:tcPr>
          <w:p>
            <w:pPr>
              <w:keepLines/>
              <w:snapToGrid w:val="0"/>
              <w:rPr>
                <w:rFonts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Wingdings" w:eastAsia="宋体" w:cs="宋体"/>
                <w:b/>
                <w:sz w:val="28"/>
                <w:szCs w:val="28"/>
                <w:lang w:eastAsia="zh-CN"/>
              </w:rPr>
              <w:t>澳门</w:t>
            </w:r>
            <w:r>
              <w:rPr>
                <w:rFonts w:hint="eastAsia" w:ascii="宋体" w:hAnsi="Wingdings" w:eastAsia="宋体" w:cs="宋体"/>
                <w:b/>
                <w:sz w:val="28"/>
                <w:szCs w:val="28"/>
              </w:rPr>
              <w:sym w:font="Wingdings" w:char="F051"/>
            </w:r>
            <w:r>
              <w:rPr>
                <w:rFonts w:hint="eastAsia" w:ascii="宋体" w:hAnsi="Wingdings" w:eastAsia="宋体" w:cs="宋体"/>
                <w:b/>
                <w:sz w:val="28"/>
                <w:szCs w:val="28"/>
                <w:lang w:eastAsia="zh-CN"/>
              </w:rPr>
              <w:t>南宁</w:t>
            </w:r>
            <w:r>
              <w:rPr>
                <w:rFonts w:ascii="宋体" w:hAnsi="宋体" w:eastAsia="宋体" w:cs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参考航班：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NX196（0845/1015）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飞行时间约1小时30分</w:t>
            </w:r>
          </w:p>
          <w:p>
            <w:pPr>
              <w:keepLines/>
              <w:snapToGrid w:val="0"/>
              <w:rPr>
                <w:rFonts w:ascii="宋体" w:hAnsi="宋体" w:eastAsia="宋体" w:cs="Arial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FF"/>
                <w:sz w:val="21"/>
                <w:szCs w:val="21"/>
                <w:lang w:eastAsia="zh-CN"/>
              </w:rPr>
              <w:t>注：行程上的航班均为参考航班，最终航班时间以司航出票的为准，给您带来不便，请谅解！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980" w:type="dxa"/>
            <w:gridSpan w:val="16"/>
          </w:tcPr>
          <w:p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ind w:right="17"/>
              <w:rPr>
                <w:rFonts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于指定时间集合乘车前往澳门机场搭乘航班返南宁机场，结束愉快行程！（全天用餐自理）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05" w:type="dxa"/>
          </w:tcPr>
          <w:p>
            <w:pPr>
              <w:keepLines/>
              <w:widowControl/>
              <w:spacing w:line="280" w:lineRule="exact"/>
              <w:rPr>
                <w:rFonts w:ascii="PMingLiU" w:hAnsi="PMingLiU"/>
                <w:b/>
                <w:bCs/>
                <w:kern w:val="0"/>
              </w:rPr>
            </w:pPr>
            <w:r>
              <w:rPr>
                <w:rFonts w:hint="eastAsia" w:ascii="PMingLiU" w:hAnsi="PMingLiU" w:eastAsia="宋体"/>
                <w:b/>
                <w:bCs/>
                <w:kern w:val="0"/>
                <w:lang w:eastAsia="zh-CN"/>
              </w:rPr>
              <w:t>报价包含</w:t>
            </w:r>
          </w:p>
        </w:tc>
        <w:tc>
          <w:tcPr>
            <w:tcW w:w="9275" w:type="dxa"/>
            <w:gridSpan w:val="15"/>
          </w:tcPr>
          <w:p>
            <w:pPr>
              <w:spacing w:line="30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1.往返</w:t>
            </w:r>
            <w:r>
              <w:rPr>
                <w:rFonts w:hint="eastAsia" w:ascii="宋体" w:hAnsi="宋体" w:eastAsia="宋体"/>
                <w:lang w:eastAsia="zh-CN"/>
              </w:rPr>
              <w:t>国内+</w:t>
            </w:r>
            <w:r>
              <w:rPr>
                <w:rFonts w:hint="eastAsia" w:ascii="宋体" w:hAnsi="宋体" w:eastAsia="宋体"/>
              </w:rPr>
              <w:t>国际机票及全程机场税、离境税、燃油附加费。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  <w:lang w:eastAsia="zh-CN"/>
              </w:rPr>
              <w:t>入住当地3钻酒店（日本酒店未挂牌不设星级标准），其中1晚为温泉酒店；双人间住宿，如旺季期间所安排酒店标间爆满，会自动提升全单间，不便之处敬请谅!）若出现单男或单女且团中无同行团友同住，须补单房差2800元/人,房间普遍偏小，不能与中国大陆同等档次相比。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参考酒店：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成田地区：東横イン成田空港/成田好景酒店/オークラ千葉ホテル或同档次；</w:t>
            </w:r>
          </w:p>
          <w:p>
            <w:pPr>
              <w:spacing w:line="300" w:lineRule="atLeast"/>
              <w:ind w:left="1440" w:hanging="1440" w:hangingChars="600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富士山地区：甲斐リゾートホテル/富士山ガーデンホテル山梨県万沢ホテル/ニュースターホテル或同档次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中部地区：三重県津都ホテル/東横イン中部国際空/ホテル</w:t>
            </w:r>
            <w:r>
              <w:rPr>
                <w:rFonts w:ascii="宋体" w:hAnsi="宋体" w:eastAsia="宋体"/>
                <w:lang w:eastAsia="zh-CN"/>
              </w:rPr>
              <w:t>KOYO</w:t>
            </w:r>
            <w:r>
              <w:rPr>
                <w:rFonts w:hint="eastAsia" w:ascii="宋体" w:hAnsi="宋体" w:eastAsia="宋体"/>
                <w:lang w:eastAsia="zh-CN"/>
              </w:rPr>
              <w:t>別館或同档次；</w:t>
            </w:r>
          </w:p>
          <w:p>
            <w:pPr>
              <w:spacing w:line="300" w:lineRule="atLeast"/>
              <w:ind w:left="1080" w:hanging="1080" w:hangingChars="450"/>
              <w:rPr>
                <w:rFonts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关西地区：さきしまコスモタワーホテル/関空温泉ホテルガーデンパレス/</w:t>
            </w:r>
            <w:r>
              <w:rPr>
                <w:rFonts w:hint="eastAsia" w:ascii="宋体" w:hAnsi="宋体" w:eastAsia="宋体"/>
                <w:bCs/>
              </w:rPr>
              <w:t>大阪诺库酒店</w:t>
            </w:r>
            <w:r>
              <w:rPr>
                <w:rFonts w:hint="eastAsia" w:ascii="宋体" w:hAnsi="宋体" w:eastAsia="宋体"/>
                <w:bCs/>
                <w:lang w:eastAsia="zh-CN"/>
              </w:rPr>
              <w:t>/バンでホテル大阪或同档次；</w:t>
            </w:r>
          </w:p>
          <w:p>
            <w:pPr>
              <w:spacing w:line="300" w:lineRule="atLeast"/>
              <w:rPr>
                <w:rFonts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 w:eastAsia="宋体"/>
                <w:bCs/>
                <w:lang w:eastAsia="zh-CN"/>
              </w:rPr>
              <w:t>注：入住酒店名称，最终以出团通知书上的为准（如旺季或节假日酒店紧张，出发前1-2天才能给行程中所入住的酒店名称，给您带来不便，敬请谅解！）；</w:t>
            </w:r>
          </w:p>
          <w:p>
            <w:pPr>
              <w:spacing w:line="300" w:lineRule="atLeast"/>
              <w:rPr>
                <w:rFonts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 w:eastAsia="宋体"/>
                <w:bCs/>
                <w:lang w:eastAsia="zh-CN"/>
              </w:rPr>
              <w:t>入住酒店说明：正常是下午16点后可入住，次日中午11点前为酒店正常退房时间；</w:t>
            </w:r>
          </w:p>
          <w:p>
            <w:pPr>
              <w:spacing w:line="30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</w:t>
            </w:r>
            <w:r>
              <w:rPr>
                <w:rFonts w:hint="eastAsia" w:ascii="宋体" w:hAnsi="宋体" w:eastAsia="宋体"/>
                <w:bCs/>
              </w:rPr>
              <w:t>行程中所列团队用餐(午餐1</w:t>
            </w:r>
            <w:r>
              <w:rPr>
                <w:rFonts w:hint="eastAsia" w:ascii="宋体" w:hAnsi="宋体" w:eastAsia="宋体"/>
                <w:bCs/>
                <w:lang w:eastAsia="zh-CN"/>
              </w:rPr>
              <w:t>0</w:t>
            </w:r>
            <w:r>
              <w:rPr>
                <w:rFonts w:hint="eastAsia" w:ascii="宋体" w:hAnsi="宋体" w:eastAsia="宋体"/>
                <w:bCs/>
              </w:rPr>
              <w:t>00日元/正</w:t>
            </w:r>
            <w:r>
              <w:rPr>
                <w:rFonts w:hint="eastAsia" w:ascii="宋体" w:hAnsi="宋体" w:eastAsia="宋体"/>
                <w:bCs/>
                <w:lang w:eastAsia="zh-CN"/>
              </w:rPr>
              <w:t>*3个</w:t>
            </w:r>
            <w:r>
              <w:rPr>
                <w:rFonts w:hint="eastAsia" w:ascii="宋体" w:hAnsi="宋体" w:eastAsia="宋体"/>
                <w:bCs/>
              </w:rPr>
              <w:t>；晚餐1</w:t>
            </w:r>
            <w:r>
              <w:rPr>
                <w:rFonts w:hint="eastAsia" w:ascii="宋体" w:hAnsi="宋体" w:eastAsia="宋体"/>
                <w:bCs/>
                <w:lang w:eastAsia="zh-CN"/>
              </w:rPr>
              <w:t>0</w:t>
            </w:r>
            <w:r>
              <w:rPr>
                <w:rFonts w:hint="eastAsia" w:ascii="宋体" w:hAnsi="宋体" w:eastAsia="宋体"/>
                <w:bCs/>
              </w:rPr>
              <w:t>00日元/正</w:t>
            </w:r>
            <w:r>
              <w:rPr>
                <w:rFonts w:hint="eastAsia" w:ascii="宋体" w:hAnsi="宋体" w:eastAsia="宋体"/>
                <w:bCs/>
                <w:lang w:eastAsia="zh-CN"/>
              </w:rPr>
              <w:t>*2个</w:t>
            </w:r>
            <w:r>
              <w:rPr>
                <w:rFonts w:hint="eastAsia" w:ascii="宋体" w:hAnsi="宋体" w:eastAsia="宋体"/>
                <w:bCs/>
              </w:rPr>
              <w:t>)</w:t>
            </w:r>
          </w:p>
          <w:p>
            <w:pPr>
              <w:spacing w:line="30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</w:t>
            </w:r>
            <w:r>
              <w:rPr>
                <w:rFonts w:hint="eastAsia" w:ascii="宋体" w:hAnsi="宋体" w:eastAsia="宋体"/>
                <w:bCs/>
              </w:rPr>
              <w:t>行程上所列景点第一门票；</w:t>
            </w:r>
          </w:p>
          <w:p>
            <w:pPr>
              <w:spacing w:line="30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</w:t>
            </w:r>
            <w:r>
              <w:rPr>
                <w:rFonts w:hint="eastAsia" w:ascii="宋体" w:hAnsi="宋体" w:eastAsia="宋体"/>
                <w:bCs/>
              </w:rPr>
              <w:t>境外绿牌车旅游大巴</w:t>
            </w:r>
            <w:r>
              <w:rPr>
                <w:rFonts w:hint="eastAsia" w:ascii="宋体" w:hAnsi="宋体" w:eastAsia="宋体"/>
              </w:rPr>
              <w:t>（境外头尾为机场酒店大巴车）</w:t>
            </w:r>
          </w:p>
          <w:p>
            <w:pPr>
              <w:spacing w:line="30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  <w:b/>
              </w:rPr>
              <w:t>国</w:t>
            </w:r>
            <w:r>
              <w:rPr>
                <w:rFonts w:hint="eastAsia" w:ascii="宋体" w:hAnsi="宋体" w:eastAsia="宋体"/>
                <w:b/>
                <w:lang w:eastAsia="zh-CN"/>
              </w:rPr>
              <w:t>际</w:t>
            </w:r>
            <w:r>
              <w:rPr>
                <w:rFonts w:hint="eastAsia" w:ascii="宋体" w:hAnsi="宋体" w:eastAsia="宋体"/>
                <w:b/>
              </w:rPr>
              <w:t>段住宿及用车为航空公司免费安排赠送服务（具体安排车型、房型事宜以航空公司安排为准）</w:t>
            </w:r>
          </w:p>
          <w:p>
            <w:pPr>
              <w:numPr>
                <w:ilvl w:val="0"/>
                <w:numId w:val="3"/>
              </w:numPr>
              <w:spacing w:line="300" w:lineRule="atLeast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旅行社责任险；</w:t>
            </w:r>
          </w:p>
          <w:p>
            <w:pPr>
              <w:numPr>
                <w:ilvl w:val="0"/>
                <w:numId w:val="3"/>
              </w:numPr>
              <w:spacing w:line="300" w:lineRule="atLeast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领队服务费</w:t>
            </w:r>
            <w:r>
              <w:rPr>
                <w:rFonts w:hint="eastAsia" w:ascii="宋体" w:hAnsi="宋体" w:eastAsia="宋体"/>
                <w:lang w:val="en-US" w:eastAsia="zh-CN"/>
              </w:rPr>
              <w:t>50元/人/天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05" w:type="dxa"/>
          </w:tcPr>
          <w:p>
            <w:pPr>
              <w:keepLines/>
              <w:widowControl/>
              <w:spacing w:line="280" w:lineRule="exact"/>
              <w:rPr>
                <w:rFonts w:ascii="PMingLiU" w:hAnsi="PMingLiU"/>
                <w:kern w:val="0"/>
              </w:rPr>
            </w:pPr>
            <w:bookmarkStart w:id="0" w:name="_GoBack" w:colFirst="0" w:colLast="3"/>
            <w:r>
              <w:rPr>
                <w:rFonts w:hint="eastAsia" w:ascii="PMingLiU" w:hAnsi="PMingLiU" w:eastAsia="宋体"/>
                <w:b/>
                <w:bCs/>
                <w:kern w:val="0"/>
                <w:lang w:eastAsia="zh-CN"/>
              </w:rPr>
              <w:t>报价不含</w:t>
            </w:r>
          </w:p>
        </w:tc>
        <w:tc>
          <w:tcPr>
            <w:tcW w:w="9275" w:type="dxa"/>
            <w:gridSpan w:val="15"/>
          </w:tcPr>
          <w:p>
            <w:pPr>
              <w:keepLines/>
              <w:widowControl/>
              <w:spacing w:line="300" w:lineRule="atLeast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u w:val="single"/>
                <w:lang w:eastAsia="zh-CN"/>
              </w:rPr>
              <w:t>不含杂费680元/人（自备签证减200元/人）（签证费，小费，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u w:val="single"/>
                <w:lang w:val="en-US" w:eastAsia="zh-CN"/>
              </w:rPr>
              <w:t xml:space="preserve"> 离境税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u w:val="single"/>
                <w:lang w:eastAsia="zh-CN"/>
              </w:rPr>
              <w:t>）</w:t>
            </w:r>
          </w:p>
          <w:p>
            <w:pPr>
              <w:keepLines/>
              <w:widowControl/>
              <w:spacing w:line="300" w:lineRule="atLeast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★证件费（护照）工本费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；</w:t>
            </w:r>
          </w:p>
          <w:p>
            <w:pPr>
              <w:keepLines/>
              <w:widowControl/>
              <w:spacing w:line="300" w:lineRule="atLeast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出入境行李海关课税</w:t>
            </w:r>
          </w:p>
          <w:p>
            <w:pPr>
              <w:keepLines/>
              <w:widowControl/>
              <w:spacing w:line="300" w:lineRule="atLeast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超重行李的托运费及保管费</w:t>
            </w:r>
          </w:p>
          <w:p>
            <w:pPr>
              <w:keepLines/>
              <w:widowControl/>
              <w:spacing w:line="300" w:lineRule="atLeast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酒店内收费电视、电话、饮品、烟酒等个人消费税，境外个人消费费用自理。</w:t>
            </w:r>
          </w:p>
          <w:p>
            <w:pPr>
              <w:keepLines/>
              <w:widowControl/>
              <w:spacing w:line="300" w:lineRule="atLeast"/>
              <w:rPr>
                <w:rFonts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★由于目前国际燃油税不断上涨, 若航空公司临时调整燃油税, 本社有权按实际情况补收税金差价,敬请配合!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 xml:space="preserve"> </w:t>
            </w:r>
          </w:p>
          <w:p>
            <w:pPr>
              <w:keepLines/>
              <w:widowControl/>
              <w:spacing w:line="300" w:lineRule="atLeast"/>
              <w:rPr>
                <w:rFonts w:ascii="宋体" w:hAnsi="宋体" w:eastAsia="宋体" w:cs="宋体"/>
                <w:b/>
                <w:bCs/>
                <w:color w:val="FF0000"/>
                <w:kern w:val="0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u w:val="single"/>
                <w:lang w:eastAsia="zh-CN"/>
              </w:rPr>
              <w:t>旅客旅游意外险(请建议客人自行购买：30元/人)</w:t>
            </w:r>
          </w:p>
          <w:p>
            <w:pPr>
              <w:keepLines/>
              <w:widowControl/>
              <w:spacing w:line="300" w:lineRule="atLeast"/>
              <w:rPr>
                <w:rFonts w:ascii="PMingLiU" w:hAnsi="PMingLiU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★除持中国护照人士，外籍人士价格另议；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0980" w:type="dxa"/>
            <w:gridSpan w:val="16"/>
          </w:tcPr>
          <w:p>
            <w:pPr>
              <w:spacing w:line="240" w:lineRule="exact"/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 xml:space="preserve">1/ 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不占床儿童定义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出发之日时不满8周岁的小童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超过8周岁必须占床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 xml:space="preserve">! 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若8岁以下儿童占床价格必须按成人收费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!</w:t>
            </w:r>
          </w:p>
          <w:p>
            <w:pPr>
              <w:spacing w:line="240" w:lineRule="exact"/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2/: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若你选择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名成人携带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名8周岁以下儿童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且儿童为不占床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房间内会有另外一名成人或相同情况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(1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名成人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+1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名不占床儿童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的客人入住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 xml:space="preserve">; 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可能引起不必要的麻烦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,</w:t>
            </w:r>
          </w:p>
          <w:p>
            <w:pPr>
              <w:keepLines/>
              <w:widowControl/>
              <w:spacing w:line="280" w:lineRule="exact"/>
              <w:ind w:left="1444" w:hanging="1444" w:hangingChars="685"/>
              <w:rPr>
                <w:rFonts w:ascii="PMingLiU" w:hAnsi="PMingLiU" w:eastAsia="宋体"/>
                <w:b/>
                <w:bCs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 xml:space="preserve">3/: 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由于日本国情的关系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日本酒店的床相对都较小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带儿童睡一张床可能会带来不便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请酌情考虑</w:t>
            </w:r>
            <w:r>
              <w:rPr>
                <w:rFonts w:ascii="宋体" w:hAnsi="宋体" w:eastAsia="宋体" w:cs="Arial"/>
                <w:b/>
                <w:color w:val="339966"/>
                <w:kern w:val="0"/>
                <w:sz w:val="21"/>
                <w:szCs w:val="21"/>
                <w:lang w:eastAsia="zh-CN"/>
              </w:rPr>
              <w:t>;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35" w:type="dxa"/>
            <w:gridSpan w:val="4"/>
          </w:tcPr>
          <w:p>
            <w:pPr>
              <w:keepLines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境外接待社名称</w:t>
            </w:r>
          </w:p>
        </w:tc>
        <w:tc>
          <w:tcPr>
            <w:tcW w:w="3645" w:type="dxa"/>
            <w:gridSpan w:val="5"/>
          </w:tcPr>
          <w:p>
            <w:pPr>
              <w:keepLines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联系地址</w:t>
            </w:r>
          </w:p>
        </w:tc>
        <w:tc>
          <w:tcPr>
            <w:tcW w:w="2145" w:type="dxa"/>
            <w:gridSpan w:val="6"/>
          </w:tcPr>
          <w:p>
            <w:pPr>
              <w:keepLines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联系人</w:t>
            </w:r>
          </w:p>
        </w:tc>
        <w:tc>
          <w:tcPr>
            <w:tcW w:w="2055" w:type="dxa"/>
          </w:tcPr>
          <w:p>
            <w:pPr>
              <w:keepLines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35" w:type="dxa"/>
            <w:gridSpan w:val="4"/>
          </w:tcPr>
          <w:p>
            <w:pPr>
              <w:keepLines/>
              <w:snapToGrid w:val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株式会社ジャパンホリデートラベル</w:t>
            </w:r>
          </w:p>
        </w:tc>
        <w:tc>
          <w:tcPr>
            <w:tcW w:w="3645" w:type="dxa"/>
            <w:gridSpan w:val="5"/>
          </w:tcPr>
          <w:p>
            <w:pPr>
              <w:keepLines/>
              <w:snapToGrid w:val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大阪市中央区</w:t>
            </w:r>
            <w:r>
              <w:rPr>
                <w:rFonts w:ascii="宋体" w:hAnsi="宋体" w:eastAsia="宋体" w:cs="宋体"/>
                <w:kern w:val="0"/>
              </w:rPr>
              <w:t xml:space="preserve">5-1-60 </w:t>
            </w:r>
            <w:r>
              <w:rPr>
                <w:rFonts w:hint="eastAsia" w:ascii="宋体" w:hAnsi="宋体" w:eastAsia="宋体" w:cs="宋体"/>
                <w:kern w:val="0"/>
              </w:rPr>
              <w:t>なんばスカイオ</w:t>
            </w:r>
            <w:r>
              <w:rPr>
                <w:rFonts w:ascii="宋体" w:hAnsi="宋体" w:eastAsia="宋体" w:cs="宋体"/>
                <w:kern w:val="0"/>
              </w:rPr>
              <w:t>20F</w:t>
            </w:r>
          </w:p>
        </w:tc>
        <w:tc>
          <w:tcPr>
            <w:tcW w:w="2145" w:type="dxa"/>
            <w:gridSpan w:val="6"/>
          </w:tcPr>
          <w:p>
            <w:pPr>
              <w:keepLines/>
              <w:snapToGrid w:val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王思思</w:t>
            </w:r>
          </w:p>
        </w:tc>
        <w:tc>
          <w:tcPr>
            <w:tcW w:w="2055" w:type="dxa"/>
          </w:tcPr>
          <w:p>
            <w:pPr>
              <w:keepLines/>
              <w:snapToGrid w:val="0"/>
              <w:rPr>
                <w:rFonts w:ascii="宋体" w:hAnsi="宋体" w:eastAsia="宋体" w:cs="宋体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06-6634-1201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5" w:type="dxa"/>
            <w:gridSpan w:val="4"/>
          </w:tcPr>
          <w:p>
            <w:pPr>
              <w:keepLines/>
              <w:snapToGrid w:val="0"/>
              <w:rPr>
                <w:rFonts w:ascii="宋体" w:hAnsi="宋体" w:eastAsia="宋体" w:cs="宋体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日新観光(株)</w:t>
            </w:r>
          </w:p>
        </w:tc>
        <w:tc>
          <w:tcPr>
            <w:tcW w:w="3645" w:type="dxa"/>
            <w:gridSpan w:val="5"/>
          </w:tcPr>
          <w:p>
            <w:pPr>
              <w:keepLines/>
              <w:snapToGrid w:val="0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日本千葉県船橋市小室町3318-6-2F</w:t>
            </w:r>
          </w:p>
        </w:tc>
        <w:tc>
          <w:tcPr>
            <w:tcW w:w="2145" w:type="dxa"/>
            <w:gridSpan w:val="6"/>
          </w:tcPr>
          <w:p>
            <w:pPr>
              <w:keepLines/>
              <w:snapToGrid w:val="0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王勇</w:t>
            </w:r>
          </w:p>
        </w:tc>
        <w:tc>
          <w:tcPr>
            <w:tcW w:w="2055" w:type="dxa"/>
          </w:tcPr>
          <w:p>
            <w:pPr>
              <w:keepLines/>
              <w:snapToGrid w:val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080-6831-1888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5" w:type="dxa"/>
            <w:gridSpan w:val="4"/>
          </w:tcPr>
          <w:p>
            <w:pPr>
              <w:keepLines/>
              <w:snapToGrid w:val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アメガジャパン株式会社</w:t>
            </w:r>
          </w:p>
        </w:tc>
        <w:tc>
          <w:tcPr>
            <w:tcW w:w="3645" w:type="dxa"/>
            <w:gridSpan w:val="5"/>
          </w:tcPr>
          <w:p>
            <w:pPr>
              <w:keepLines/>
              <w:snapToGrid w:val="0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东京都中央区新川1-10-12第三石橋 ビル5階 </w:t>
            </w:r>
          </w:p>
        </w:tc>
        <w:tc>
          <w:tcPr>
            <w:tcW w:w="2145" w:type="dxa"/>
            <w:gridSpan w:val="6"/>
          </w:tcPr>
          <w:p>
            <w:pPr>
              <w:keepLines/>
              <w:snapToGrid w:val="0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渋谷三雄</w:t>
            </w:r>
          </w:p>
        </w:tc>
        <w:tc>
          <w:tcPr>
            <w:tcW w:w="2055" w:type="dxa"/>
          </w:tcPr>
          <w:p>
            <w:pPr>
              <w:keepLines/>
              <w:snapToGrid w:val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03-3555-0711</w:t>
            </w:r>
          </w:p>
          <w:p>
            <w:pPr>
              <w:keepLines/>
              <w:snapToGrid w:val="0"/>
              <w:spacing w:line="240" w:lineRule="exac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5" w:type="dxa"/>
            <w:gridSpan w:val="4"/>
            <w:vAlign w:val="top"/>
          </w:tcPr>
          <w:p>
            <w:pPr>
              <w:keepLines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val="en-US" w:eastAsia="zh-CN"/>
              </w:rPr>
              <w:t>委托社</w:t>
            </w:r>
          </w:p>
        </w:tc>
        <w:tc>
          <w:tcPr>
            <w:tcW w:w="3645" w:type="dxa"/>
            <w:gridSpan w:val="5"/>
            <w:vAlign w:val="top"/>
          </w:tcPr>
          <w:p>
            <w:pPr>
              <w:keepLines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联系地址</w:t>
            </w:r>
          </w:p>
        </w:tc>
        <w:tc>
          <w:tcPr>
            <w:tcW w:w="2145" w:type="dxa"/>
            <w:gridSpan w:val="6"/>
            <w:vAlign w:val="top"/>
          </w:tcPr>
          <w:p>
            <w:pPr>
              <w:keepLines/>
              <w:snapToGrid w:val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联系人</w:t>
            </w:r>
          </w:p>
        </w:tc>
        <w:tc>
          <w:tcPr>
            <w:tcW w:w="2055" w:type="dxa"/>
            <w:vAlign w:val="top"/>
          </w:tcPr>
          <w:p>
            <w:pPr>
              <w:keepLines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5" w:type="dxa"/>
            <w:gridSpan w:val="4"/>
            <w:vAlign w:val="top"/>
          </w:tcPr>
          <w:p>
            <w:pPr>
              <w:keepLines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lang w:val="en-US" w:eastAsia="zh-CN"/>
              </w:rPr>
              <w:t>南宁喜洋洋国际旅行社有限公司</w:t>
            </w:r>
          </w:p>
        </w:tc>
        <w:tc>
          <w:tcPr>
            <w:tcW w:w="3645" w:type="dxa"/>
            <w:gridSpan w:val="5"/>
            <w:vAlign w:val="top"/>
          </w:tcPr>
          <w:p>
            <w:pPr>
              <w:keepLines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南宁青秀区金湖南路26-1东方国际商务港A座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19楼</w:t>
            </w:r>
          </w:p>
        </w:tc>
        <w:tc>
          <w:tcPr>
            <w:tcW w:w="2145" w:type="dxa"/>
            <w:gridSpan w:val="6"/>
            <w:vAlign w:val="top"/>
          </w:tcPr>
          <w:p>
            <w:pPr>
              <w:keepLines/>
              <w:snapToGrid w:val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糜尔</w:t>
            </w:r>
          </w:p>
        </w:tc>
        <w:tc>
          <w:tcPr>
            <w:tcW w:w="2055" w:type="dxa"/>
            <w:vAlign w:val="top"/>
          </w:tcPr>
          <w:p>
            <w:pPr>
              <w:keepLines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19907710002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80" w:type="dxa"/>
            <w:gridSpan w:val="16"/>
          </w:tcPr>
          <w:p>
            <w:pPr>
              <w:keepLines/>
              <w:snapToGrid w:val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注：境外接待社，以出团通知书为准。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05" w:type="dxa"/>
            <w:vAlign w:val="center"/>
          </w:tcPr>
          <w:p>
            <w:pPr>
              <w:keepLines/>
              <w:widowControl/>
              <w:spacing w:line="280" w:lineRule="exact"/>
              <w:jc w:val="both"/>
              <w:rPr>
                <w:rFonts w:ascii="宋体" w:hAnsi="宋体" w:eastAsia="宋体"/>
                <w:b/>
                <w:bCs/>
                <w:kern w:val="0"/>
                <w:u w:val="single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lang w:eastAsia="zh-CN"/>
              </w:rPr>
              <w:t>特别提醒</w:t>
            </w:r>
          </w:p>
        </w:tc>
        <w:tc>
          <w:tcPr>
            <w:tcW w:w="9275" w:type="dxa"/>
            <w:gridSpan w:val="15"/>
          </w:tcPr>
          <w:p>
            <w:pPr>
              <w:snapToGrid w:val="0"/>
              <w:spacing w:line="300" w:lineRule="atLeast"/>
              <w:ind w:right="-269" w:rightChars="-112"/>
              <w:rPr>
                <w:rFonts w:ascii="宋体" w:hAnsi="宋体" w:eastAsia="宋体"/>
                <w:lang w:bidi="en-US"/>
              </w:rPr>
            </w:pPr>
            <w:r>
              <w:rPr>
                <w:rFonts w:hint="eastAsia" w:ascii="宋体" w:hAnsi="宋体" w:eastAsia="宋体"/>
              </w:rPr>
              <w:t>1.旅途中客人不可以离团活动，否则我社有权终于旅游合同，所产生后果费用客人自付；</w:t>
            </w:r>
          </w:p>
          <w:p>
            <w:pPr>
              <w:spacing w:line="300" w:lineRule="atLeast"/>
              <w:rPr>
                <w:rFonts w:ascii="宋体" w:hAnsi="宋体" w:eastAsia="宋体"/>
                <w:lang w:val="zh-CN"/>
              </w:rPr>
            </w:pPr>
            <w:r>
              <w:rPr>
                <w:rFonts w:hint="eastAsia" w:ascii="宋体" w:hAnsi="宋体" w:eastAsia="宋体"/>
                <w:lang w:bidi="en-US"/>
              </w:rPr>
              <w:t>2.</w:t>
            </w:r>
            <w:r>
              <w:rPr>
                <w:rFonts w:hint="eastAsia" w:ascii="宋体" w:hAnsi="宋体" w:eastAsia="宋体"/>
              </w:rPr>
              <w:t>境外旅游期间财物请随身保管，车上不可放贵重物品，自由活动期间注意安全</w:t>
            </w:r>
            <w:r>
              <w:rPr>
                <w:rFonts w:hint="eastAsia" w:ascii="宋体" w:hAnsi="宋体" w:eastAsia="宋体"/>
                <w:lang w:val="zh-CN"/>
              </w:rPr>
              <w:t>；</w:t>
            </w:r>
          </w:p>
          <w:p>
            <w:pPr>
              <w:spacing w:line="30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3.行程中导游如有推荐行程安排以外自费项目的行为，请及时向领队反映，并有权拒绝；</w:t>
            </w:r>
          </w:p>
          <w:p>
            <w:pPr>
              <w:spacing w:line="30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4.如因客人资料不实而造成拒签，需收取拒签费￥800元/人及机票损失另计。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5.经客人同意具体行程可以适当调整，客人如需取消行程以内所含项目（景点、膳食等），作自动放弃处理，不退任何费用。</w:t>
            </w:r>
          </w:p>
          <w:p>
            <w:pPr>
              <w:spacing w:line="30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6.交资料签证日期：出团前10个工作日。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凡参加我社日本游出团前需交纳保证金，我社会根据客人的资料情况而确定保证金的金额为人民币7-10万元。团队如期返回后，客人须提前至少一个工作日预约退还保证金事宜。如拒绝交纳保证金者，我社有权拒绝其随团队出境，团费不予退还。</w:t>
            </w:r>
          </w:p>
          <w:p>
            <w:pPr>
              <w:spacing w:line="300" w:lineRule="atLeas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8.儿童</w:t>
            </w:r>
            <w:r>
              <w:rPr>
                <w:rFonts w:hint="eastAsia" w:ascii="宋体" w:hAnsi="宋体" w:eastAsia="宋体"/>
                <w:lang w:eastAsia="zh-CN"/>
              </w:rPr>
              <w:t>8</w:t>
            </w:r>
            <w:r>
              <w:rPr>
                <w:rFonts w:hint="eastAsia" w:ascii="宋体" w:hAnsi="宋体" w:eastAsia="宋体"/>
              </w:rPr>
              <w:t>岁以下占床与成人同价，不占床减</w:t>
            </w:r>
            <w:r>
              <w:rPr>
                <w:rFonts w:hint="eastAsia" w:ascii="宋体" w:hAnsi="宋体" w:eastAsia="宋体"/>
                <w:lang w:eastAsia="zh-CN"/>
              </w:rPr>
              <w:t>4</w:t>
            </w:r>
            <w:r>
              <w:rPr>
                <w:rFonts w:hint="eastAsia" w:ascii="宋体" w:hAnsi="宋体" w:eastAsia="宋体"/>
              </w:rPr>
              <w:t>00元/人。若儿童</w:t>
            </w:r>
            <w:r>
              <w:rPr>
                <w:rFonts w:hint="eastAsia" w:ascii="宋体" w:hAnsi="宋体" w:eastAsia="宋体"/>
                <w:lang w:eastAsia="zh-CN"/>
              </w:rPr>
              <w:t>8</w:t>
            </w:r>
            <w:r>
              <w:rPr>
                <w:rFonts w:hint="eastAsia" w:ascii="宋体" w:hAnsi="宋体" w:eastAsia="宋体"/>
              </w:rPr>
              <w:t>岁以上则必须占床！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bidi="en-US"/>
              </w:rPr>
              <w:t>9.</w:t>
            </w:r>
            <w:r>
              <w:rPr>
                <w:rFonts w:hint="eastAsia" w:ascii="宋体" w:hAnsi="宋体" w:eastAsia="宋体"/>
              </w:rPr>
              <w:t>因不可抗拒的客观原因和非我公司原因（如天灾、战争、罢工等）或航空公司航班延误或取消、领馆签证延误等特殊情况，我公司有权取消或变更行程，一切超出费用（在外延期签证费、住、食、交通费、国家航空运价调整等）我公司有权追加差价。</w:t>
            </w:r>
          </w:p>
          <w:p>
            <w:pPr>
              <w:keepLines/>
              <w:widowControl/>
              <w:spacing w:line="300" w:lineRule="atLeast"/>
              <w:ind w:left="192" w:hanging="192" w:hangingChars="8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10、鉴于安全考虑，不接待孕妇报名，若报名后、出发前发现怀孕，其中所产生费用和损失由客人自行承担；若出发后发生流产等事件，其一切后果损失由客人自行承担。</w:t>
            </w:r>
          </w:p>
          <w:p>
            <w:pPr>
              <w:spacing w:line="300" w:lineRule="atLeast"/>
              <w:ind w:left="240" w:hanging="240" w:hangingChars="100"/>
              <w:rPr>
                <w:rFonts w:ascii="PMingLiU" w:hAnsi="PMingLiU"/>
                <w:b/>
                <w:bCs/>
                <w:kern w:val="0"/>
                <w:u w:val="single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11、因接待能力有限，因服务能力所限，无法接待75周岁以上的旅游者报名出游，敬请谅解。70-75周岁老年人预订出游，须提供三甲以上医院开具的《健康证明书》，另需与我司签订《免责声明书》并有家属或朋友陪同方可出游。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705" w:type="dxa"/>
            <w:vAlign w:val="center"/>
          </w:tcPr>
          <w:p>
            <w:pPr>
              <w:keepLines/>
              <w:widowControl/>
              <w:spacing w:line="280" w:lineRule="exact"/>
              <w:ind w:left="1650" w:hanging="1650" w:hangingChars="685"/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lang w:eastAsia="zh-CN"/>
              </w:rPr>
              <w:t>签证材料</w:t>
            </w:r>
          </w:p>
        </w:tc>
        <w:tc>
          <w:tcPr>
            <w:tcW w:w="9275" w:type="dxa"/>
            <w:gridSpan w:val="15"/>
            <w:vAlign w:val="center"/>
          </w:tcPr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1.申请表 1张</w:t>
            </w:r>
            <w:r>
              <w:rPr>
                <w:rFonts w:hint="eastAsia" w:ascii="宋体" w:hAnsi="宋体" w:eastAsia="宋体"/>
                <w:lang w:eastAsia="zh-CN"/>
              </w:rPr>
              <w:t>，信息表1张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2.照片2张（2寸白底</w:t>
            </w:r>
            <w:r>
              <w:rPr>
                <w:rFonts w:hint="eastAsia" w:ascii="宋体" w:hAnsi="宋体" w:eastAsia="宋体"/>
                <w:lang w:eastAsia="zh-CN"/>
              </w:rPr>
              <w:t>45*45</w:t>
            </w:r>
            <w:r>
              <w:rPr>
                <w:rFonts w:hint="eastAsia" w:ascii="宋体" w:hAnsi="宋体" w:eastAsia="宋体"/>
              </w:rPr>
              <w:t xml:space="preserve">近半年内免冠彩色照片） 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3.护照（原件，有效期半年以上）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4.身份证及户口本（</w:t>
            </w:r>
            <w:r>
              <w:rPr>
                <w:rFonts w:hint="eastAsia" w:ascii="宋体" w:hAnsi="宋体" w:eastAsia="宋体"/>
                <w:lang w:eastAsia="zh-CN"/>
              </w:rPr>
              <w:t>彩色</w:t>
            </w:r>
            <w:r>
              <w:rPr>
                <w:rFonts w:hint="eastAsia" w:ascii="宋体" w:hAnsi="宋体" w:eastAsia="宋体"/>
              </w:rPr>
              <w:t>复印件）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5.户籍所在地不是广西省的人需提供暂住证（</w:t>
            </w:r>
            <w:r>
              <w:rPr>
                <w:rFonts w:hint="eastAsia" w:ascii="宋体" w:hAnsi="宋体" w:eastAsia="宋体"/>
                <w:lang w:eastAsia="zh-CN"/>
              </w:rPr>
              <w:t>彩色</w:t>
            </w:r>
            <w:r>
              <w:rPr>
                <w:rFonts w:hint="eastAsia" w:ascii="宋体" w:hAnsi="宋体" w:eastAsia="宋体"/>
              </w:rPr>
              <w:t xml:space="preserve">复印件） 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6.在职证明（在职人员需提供）、退休证（退休人员）、学生证或在读证明（学生）</w:t>
            </w:r>
          </w:p>
          <w:p>
            <w:pPr>
              <w:spacing w:line="300" w:lineRule="atLeast"/>
              <w:ind w:left="240" w:hanging="240" w:hangingChars="100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7.资产证明（共用财产需提供结婚证）- 存款证明（余额</w:t>
            </w:r>
            <w:r>
              <w:rPr>
                <w:rFonts w:hint="eastAsia" w:ascii="宋体" w:hAnsi="宋体" w:eastAsia="宋体"/>
                <w:lang w:eastAsia="zh-CN"/>
              </w:rPr>
              <w:t>3</w:t>
            </w:r>
            <w:r>
              <w:rPr>
                <w:rFonts w:hint="eastAsia" w:ascii="宋体" w:hAnsi="宋体" w:eastAsia="宋体"/>
              </w:rPr>
              <w:t>万元，必须提供）- 车辆、房产的所有证明书- 股票清单（辅助提供）</w:t>
            </w:r>
          </w:p>
        </w:tc>
      </w:tr>
      <w:bookmarkEnd w:id="0"/>
    </w:tbl>
    <w:p>
      <w:pPr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 以上行程仅供参考，以最终出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发行程为准，本公司保留对具体行程适当调整的权利</w:t>
      </w:r>
    </w:p>
    <w:p>
      <w:pPr>
        <w:spacing w:line="240" w:lineRule="atLeast"/>
        <w:jc w:val="center"/>
        <w:rPr>
          <w:rFonts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根据最后确定航班，行程大阪进、东京出或者东京进、大阪出。我司有权调整景点前后次序。</w:t>
      </w:r>
    </w:p>
    <w:p>
      <w:pPr>
        <w:spacing w:line="300" w:lineRule="exact"/>
        <w:jc w:val="center"/>
        <w:rPr>
          <w:rFonts w:ascii="宋体" w:hAnsi="宋体" w:eastAsia="宋体" w:cs="宋体"/>
          <w:color w:val="FF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FF"/>
          <w:sz w:val="21"/>
          <w:szCs w:val="21"/>
          <w:lang w:eastAsia="zh-CN"/>
        </w:rPr>
        <w:t xml:space="preserve">温馨提示：根据日本政府最新规定，旅游巴士司机每日工作时间不得超过晚上20:00, </w:t>
      </w:r>
    </w:p>
    <w:p>
      <w:pPr>
        <w:spacing w:line="300" w:lineRule="exact"/>
        <w:jc w:val="center"/>
        <w:rPr>
          <w:rFonts w:ascii="宋体" w:hAnsi="宋体" w:eastAsia="宋体" w:cs="宋体"/>
          <w:color w:val="FF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FF"/>
          <w:sz w:val="21"/>
          <w:szCs w:val="21"/>
          <w:lang w:eastAsia="zh-CN"/>
        </w:rPr>
        <w:t>每天行程最晚将在这个时间前结束，请谅解！</w:t>
      </w:r>
    </w:p>
    <w:p>
      <w:pPr>
        <w:ind w:left="-1440" w:leftChars="-600" w:firstLine="1260" w:firstLineChars="600"/>
        <w:rPr>
          <w:rFonts w:asciiTheme="minorEastAsia" w:hAnsiTheme="minorEastAsia" w:eastAsiaTheme="minorEastAsia"/>
          <w:sz w:val="21"/>
          <w:szCs w:val="21"/>
          <w:lang w:eastAsia="zh-CN"/>
        </w:rPr>
      </w:pPr>
    </w:p>
    <w:p>
      <w:pPr>
        <w:spacing w:line="440" w:lineRule="exact"/>
        <w:ind w:firstLine="211" w:firstLineChars="100"/>
        <w:rPr>
          <w:rFonts w:cs="宋体" w:asciiTheme="minorEastAsia" w:hAnsiTheme="minorEastAsia" w:eastAsiaTheme="minorEastAsia"/>
          <w:b/>
          <w:bCs/>
          <w:color w:val="FF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准圆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華康黑體-GB5">
    <w:altName w:val="黑体"/>
    <w:panose1 w:val="00000000000000000000"/>
    <w:charset w:val="88"/>
    <w:family w:val="decorative"/>
    <w:pitch w:val="default"/>
    <w:sig w:usb0="00000000" w:usb1="00000000" w:usb2="00000037" w:usb3="00000000" w:csb0="003F00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B578E"/>
    <w:multiLevelType w:val="multilevel"/>
    <w:tmpl w:val="3CDB578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79C68BC"/>
    <w:multiLevelType w:val="singleLevel"/>
    <w:tmpl w:val="579C68BC"/>
    <w:lvl w:ilvl="0" w:tentative="0">
      <w:start w:val="6"/>
      <w:numFmt w:val="decimal"/>
      <w:suff w:val="nothing"/>
      <w:lvlText w:val="%1."/>
      <w:lvlJc w:val="left"/>
    </w:lvl>
  </w:abstractNum>
  <w:abstractNum w:abstractNumId="2">
    <w:nsid w:val="5E1B6E0B"/>
    <w:multiLevelType w:val="multilevel"/>
    <w:tmpl w:val="5E1B6E0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A68ED"/>
    <w:rsid w:val="00016637"/>
    <w:rsid w:val="000169A6"/>
    <w:rsid w:val="00023403"/>
    <w:rsid w:val="00026513"/>
    <w:rsid w:val="00034207"/>
    <w:rsid w:val="00044CB2"/>
    <w:rsid w:val="00046860"/>
    <w:rsid w:val="0005566E"/>
    <w:rsid w:val="00057584"/>
    <w:rsid w:val="00062D60"/>
    <w:rsid w:val="00067E8B"/>
    <w:rsid w:val="00073545"/>
    <w:rsid w:val="00084C45"/>
    <w:rsid w:val="00085146"/>
    <w:rsid w:val="000A1FEF"/>
    <w:rsid w:val="000A68ED"/>
    <w:rsid w:val="000B4165"/>
    <w:rsid w:val="000C7E68"/>
    <w:rsid w:val="000D0244"/>
    <w:rsid w:val="000D1B3D"/>
    <w:rsid w:val="000F639A"/>
    <w:rsid w:val="00103648"/>
    <w:rsid w:val="00121E20"/>
    <w:rsid w:val="00127292"/>
    <w:rsid w:val="00130B83"/>
    <w:rsid w:val="00144609"/>
    <w:rsid w:val="00144D16"/>
    <w:rsid w:val="001535A2"/>
    <w:rsid w:val="001551D5"/>
    <w:rsid w:val="001552C0"/>
    <w:rsid w:val="001619C5"/>
    <w:rsid w:val="001850AC"/>
    <w:rsid w:val="001852FB"/>
    <w:rsid w:val="00196073"/>
    <w:rsid w:val="001A5A00"/>
    <w:rsid w:val="001B0597"/>
    <w:rsid w:val="001B1F64"/>
    <w:rsid w:val="001B2A68"/>
    <w:rsid w:val="001C048C"/>
    <w:rsid w:val="001C22B9"/>
    <w:rsid w:val="001C6AD0"/>
    <w:rsid w:val="001D3AC6"/>
    <w:rsid w:val="001E578D"/>
    <w:rsid w:val="001E7E6A"/>
    <w:rsid w:val="00206F1E"/>
    <w:rsid w:val="002129DF"/>
    <w:rsid w:val="00216C0E"/>
    <w:rsid w:val="002228BE"/>
    <w:rsid w:val="00224183"/>
    <w:rsid w:val="0022719F"/>
    <w:rsid w:val="00227F37"/>
    <w:rsid w:val="002350F0"/>
    <w:rsid w:val="0024090C"/>
    <w:rsid w:val="00242165"/>
    <w:rsid w:val="00245766"/>
    <w:rsid w:val="00264DE1"/>
    <w:rsid w:val="00271DBE"/>
    <w:rsid w:val="00282B5E"/>
    <w:rsid w:val="002831CB"/>
    <w:rsid w:val="00293CD6"/>
    <w:rsid w:val="002A6DBC"/>
    <w:rsid w:val="002A7FAE"/>
    <w:rsid w:val="002B04D2"/>
    <w:rsid w:val="002B7640"/>
    <w:rsid w:val="002E02CE"/>
    <w:rsid w:val="002E3CC0"/>
    <w:rsid w:val="002E79BE"/>
    <w:rsid w:val="002F5F7D"/>
    <w:rsid w:val="00302E52"/>
    <w:rsid w:val="003032A0"/>
    <w:rsid w:val="0031492F"/>
    <w:rsid w:val="00326558"/>
    <w:rsid w:val="00327CAD"/>
    <w:rsid w:val="00327E78"/>
    <w:rsid w:val="00330EC6"/>
    <w:rsid w:val="00330FD2"/>
    <w:rsid w:val="00340397"/>
    <w:rsid w:val="00340452"/>
    <w:rsid w:val="00342001"/>
    <w:rsid w:val="00346A03"/>
    <w:rsid w:val="003507EE"/>
    <w:rsid w:val="00353A2B"/>
    <w:rsid w:val="003608C5"/>
    <w:rsid w:val="0036713C"/>
    <w:rsid w:val="00367AEC"/>
    <w:rsid w:val="0037296C"/>
    <w:rsid w:val="00375ACA"/>
    <w:rsid w:val="003818A0"/>
    <w:rsid w:val="0038488A"/>
    <w:rsid w:val="00397F98"/>
    <w:rsid w:val="003A2BBD"/>
    <w:rsid w:val="003A3303"/>
    <w:rsid w:val="003A666A"/>
    <w:rsid w:val="003A6B9A"/>
    <w:rsid w:val="003C094A"/>
    <w:rsid w:val="003C4C8F"/>
    <w:rsid w:val="003D6CBE"/>
    <w:rsid w:val="003E7F8D"/>
    <w:rsid w:val="003F7F2A"/>
    <w:rsid w:val="004006CC"/>
    <w:rsid w:val="00404FB5"/>
    <w:rsid w:val="004072FF"/>
    <w:rsid w:val="00416C92"/>
    <w:rsid w:val="00424893"/>
    <w:rsid w:val="004361A0"/>
    <w:rsid w:val="00443162"/>
    <w:rsid w:val="00443D3A"/>
    <w:rsid w:val="00474728"/>
    <w:rsid w:val="00474E56"/>
    <w:rsid w:val="00484D3E"/>
    <w:rsid w:val="0048567C"/>
    <w:rsid w:val="00496F73"/>
    <w:rsid w:val="004B26FC"/>
    <w:rsid w:val="004B7A98"/>
    <w:rsid w:val="004C13D3"/>
    <w:rsid w:val="004D5050"/>
    <w:rsid w:val="004D57AF"/>
    <w:rsid w:val="004D6AC5"/>
    <w:rsid w:val="004F241A"/>
    <w:rsid w:val="004F25A3"/>
    <w:rsid w:val="004F5084"/>
    <w:rsid w:val="00504192"/>
    <w:rsid w:val="00510B86"/>
    <w:rsid w:val="00520B6E"/>
    <w:rsid w:val="00526B80"/>
    <w:rsid w:val="00530E3B"/>
    <w:rsid w:val="00534781"/>
    <w:rsid w:val="00556685"/>
    <w:rsid w:val="00561379"/>
    <w:rsid w:val="005665BB"/>
    <w:rsid w:val="0057360F"/>
    <w:rsid w:val="0057439E"/>
    <w:rsid w:val="00585FB0"/>
    <w:rsid w:val="005C3F43"/>
    <w:rsid w:val="005F2A62"/>
    <w:rsid w:val="005F4589"/>
    <w:rsid w:val="00603445"/>
    <w:rsid w:val="00604B5E"/>
    <w:rsid w:val="00620654"/>
    <w:rsid w:val="00621AA5"/>
    <w:rsid w:val="006260F7"/>
    <w:rsid w:val="006305E8"/>
    <w:rsid w:val="00637444"/>
    <w:rsid w:val="00645F4E"/>
    <w:rsid w:val="00652067"/>
    <w:rsid w:val="0066022D"/>
    <w:rsid w:val="00665FC9"/>
    <w:rsid w:val="00666DBC"/>
    <w:rsid w:val="00676616"/>
    <w:rsid w:val="00676F2B"/>
    <w:rsid w:val="0069017D"/>
    <w:rsid w:val="006935C4"/>
    <w:rsid w:val="006A263B"/>
    <w:rsid w:val="006B39DB"/>
    <w:rsid w:val="006B5882"/>
    <w:rsid w:val="006B66E6"/>
    <w:rsid w:val="006B72AE"/>
    <w:rsid w:val="006B7933"/>
    <w:rsid w:val="006C0C3F"/>
    <w:rsid w:val="006C7F38"/>
    <w:rsid w:val="006D0A33"/>
    <w:rsid w:val="006D21B9"/>
    <w:rsid w:val="006D38D7"/>
    <w:rsid w:val="006D4716"/>
    <w:rsid w:val="006D6040"/>
    <w:rsid w:val="006E0CB4"/>
    <w:rsid w:val="006E58CF"/>
    <w:rsid w:val="006F5AA6"/>
    <w:rsid w:val="006F5C70"/>
    <w:rsid w:val="006F7EC8"/>
    <w:rsid w:val="00700704"/>
    <w:rsid w:val="00700A0D"/>
    <w:rsid w:val="00704179"/>
    <w:rsid w:val="00706F74"/>
    <w:rsid w:val="00710364"/>
    <w:rsid w:val="0071309E"/>
    <w:rsid w:val="00716E51"/>
    <w:rsid w:val="00717066"/>
    <w:rsid w:val="00717431"/>
    <w:rsid w:val="00720BD0"/>
    <w:rsid w:val="007322FB"/>
    <w:rsid w:val="00734335"/>
    <w:rsid w:val="00740260"/>
    <w:rsid w:val="00741DB2"/>
    <w:rsid w:val="0074349F"/>
    <w:rsid w:val="00760988"/>
    <w:rsid w:val="00761C90"/>
    <w:rsid w:val="00773B2E"/>
    <w:rsid w:val="00776BC0"/>
    <w:rsid w:val="00777C80"/>
    <w:rsid w:val="007878D3"/>
    <w:rsid w:val="00797495"/>
    <w:rsid w:val="007A3DC4"/>
    <w:rsid w:val="007A3F12"/>
    <w:rsid w:val="007B0F06"/>
    <w:rsid w:val="007B3D5F"/>
    <w:rsid w:val="007B7FF6"/>
    <w:rsid w:val="007C0636"/>
    <w:rsid w:val="007C6009"/>
    <w:rsid w:val="007D0D30"/>
    <w:rsid w:val="007D2049"/>
    <w:rsid w:val="007E17C0"/>
    <w:rsid w:val="007E3ADB"/>
    <w:rsid w:val="007F62B3"/>
    <w:rsid w:val="00812D3D"/>
    <w:rsid w:val="0081344E"/>
    <w:rsid w:val="00817938"/>
    <w:rsid w:val="00821BF3"/>
    <w:rsid w:val="00824443"/>
    <w:rsid w:val="008257AA"/>
    <w:rsid w:val="008322DD"/>
    <w:rsid w:val="00836750"/>
    <w:rsid w:val="00851B04"/>
    <w:rsid w:val="008615A1"/>
    <w:rsid w:val="00861921"/>
    <w:rsid w:val="008720CB"/>
    <w:rsid w:val="0087293C"/>
    <w:rsid w:val="0087726F"/>
    <w:rsid w:val="008903A9"/>
    <w:rsid w:val="00895FC9"/>
    <w:rsid w:val="008A60CB"/>
    <w:rsid w:val="008E2628"/>
    <w:rsid w:val="008F5323"/>
    <w:rsid w:val="00930291"/>
    <w:rsid w:val="0093083F"/>
    <w:rsid w:val="009362AD"/>
    <w:rsid w:val="00946FAD"/>
    <w:rsid w:val="00950881"/>
    <w:rsid w:val="00951262"/>
    <w:rsid w:val="00957857"/>
    <w:rsid w:val="00957D92"/>
    <w:rsid w:val="0096254B"/>
    <w:rsid w:val="009651B1"/>
    <w:rsid w:val="00987448"/>
    <w:rsid w:val="00992746"/>
    <w:rsid w:val="009928C1"/>
    <w:rsid w:val="0099527C"/>
    <w:rsid w:val="009A758F"/>
    <w:rsid w:val="009A7C6F"/>
    <w:rsid w:val="009B3D27"/>
    <w:rsid w:val="009C400C"/>
    <w:rsid w:val="009C7261"/>
    <w:rsid w:val="009D078E"/>
    <w:rsid w:val="009D2B77"/>
    <w:rsid w:val="009D3359"/>
    <w:rsid w:val="009D3C3A"/>
    <w:rsid w:val="009D5D27"/>
    <w:rsid w:val="009D60AC"/>
    <w:rsid w:val="009E21B9"/>
    <w:rsid w:val="009E335D"/>
    <w:rsid w:val="009E54C6"/>
    <w:rsid w:val="009E7D47"/>
    <w:rsid w:val="009F360D"/>
    <w:rsid w:val="00A00B92"/>
    <w:rsid w:val="00A043DE"/>
    <w:rsid w:val="00A10642"/>
    <w:rsid w:val="00A21A76"/>
    <w:rsid w:val="00A2682B"/>
    <w:rsid w:val="00A317D7"/>
    <w:rsid w:val="00A32255"/>
    <w:rsid w:val="00A4245D"/>
    <w:rsid w:val="00A436EA"/>
    <w:rsid w:val="00A50733"/>
    <w:rsid w:val="00A519B0"/>
    <w:rsid w:val="00A51DCA"/>
    <w:rsid w:val="00A553CF"/>
    <w:rsid w:val="00A85412"/>
    <w:rsid w:val="00A862DC"/>
    <w:rsid w:val="00A96ABA"/>
    <w:rsid w:val="00A9734C"/>
    <w:rsid w:val="00AA21BD"/>
    <w:rsid w:val="00AB466D"/>
    <w:rsid w:val="00AB6801"/>
    <w:rsid w:val="00AC535E"/>
    <w:rsid w:val="00AD6E04"/>
    <w:rsid w:val="00AE279D"/>
    <w:rsid w:val="00AE2B30"/>
    <w:rsid w:val="00AE616B"/>
    <w:rsid w:val="00AE75D0"/>
    <w:rsid w:val="00AF3675"/>
    <w:rsid w:val="00AF36C7"/>
    <w:rsid w:val="00AF3AD6"/>
    <w:rsid w:val="00AF7B7D"/>
    <w:rsid w:val="00B07092"/>
    <w:rsid w:val="00B21BE9"/>
    <w:rsid w:val="00B302A9"/>
    <w:rsid w:val="00B31464"/>
    <w:rsid w:val="00B51DBE"/>
    <w:rsid w:val="00B66BDC"/>
    <w:rsid w:val="00B710A1"/>
    <w:rsid w:val="00B74897"/>
    <w:rsid w:val="00B8233D"/>
    <w:rsid w:val="00B87B87"/>
    <w:rsid w:val="00BA010B"/>
    <w:rsid w:val="00BA5372"/>
    <w:rsid w:val="00BB571B"/>
    <w:rsid w:val="00BB5860"/>
    <w:rsid w:val="00BB6AC8"/>
    <w:rsid w:val="00BE3870"/>
    <w:rsid w:val="00BF7F48"/>
    <w:rsid w:val="00C06DFA"/>
    <w:rsid w:val="00C11DAA"/>
    <w:rsid w:val="00C13648"/>
    <w:rsid w:val="00C176BE"/>
    <w:rsid w:val="00C17CC3"/>
    <w:rsid w:val="00C21B91"/>
    <w:rsid w:val="00C225AB"/>
    <w:rsid w:val="00C25872"/>
    <w:rsid w:val="00C30437"/>
    <w:rsid w:val="00C37293"/>
    <w:rsid w:val="00C40660"/>
    <w:rsid w:val="00C53783"/>
    <w:rsid w:val="00C576AE"/>
    <w:rsid w:val="00C6332F"/>
    <w:rsid w:val="00C63C9A"/>
    <w:rsid w:val="00C6664B"/>
    <w:rsid w:val="00C81C24"/>
    <w:rsid w:val="00C843FE"/>
    <w:rsid w:val="00C85814"/>
    <w:rsid w:val="00CA3F5F"/>
    <w:rsid w:val="00CB0C14"/>
    <w:rsid w:val="00CC43AA"/>
    <w:rsid w:val="00CC46A7"/>
    <w:rsid w:val="00CC4A51"/>
    <w:rsid w:val="00CC6CAB"/>
    <w:rsid w:val="00CE36D2"/>
    <w:rsid w:val="00CE70A4"/>
    <w:rsid w:val="00CF0285"/>
    <w:rsid w:val="00CF4BDC"/>
    <w:rsid w:val="00D04762"/>
    <w:rsid w:val="00D04C6F"/>
    <w:rsid w:val="00D10CFF"/>
    <w:rsid w:val="00D13009"/>
    <w:rsid w:val="00D17350"/>
    <w:rsid w:val="00D22243"/>
    <w:rsid w:val="00D410C7"/>
    <w:rsid w:val="00D50466"/>
    <w:rsid w:val="00D57848"/>
    <w:rsid w:val="00D65E9B"/>
    <w:rsid w:val="00D665BA"/>
    <w:rsid w:val="00D71F17"/>
    <w:rsid w:val="00D76ADB"/>
    <w:rsid w:val="00D823C8"/>
    <w:rsid w:val="00D8374B"/>
    <w:rsid w:val="00D91991"/>
    <w:rsid w:val="00D96337"/>
    <w:rsid w:val="00DC3882"/>
    <w:rsid w:val="00DE35FE"/>
    <w:rsid w:val="00DE6797"/>
    <w:rsid w:val="00DF6A35"/>
    <w:rsid w:val="00E05E9B"/>
    <w:rsid w:val="00E07B20"/>
    <w:rsid w:val="00E14811"/>
    <w:rsid w:val="00E14C83"/>
    <w:rsid w:val="00E2743B"/>
    <w:rsid w:val="00E278C1"/>
    <w:rsid w:val="00E31C3B"/>
    <w:rsid w:val="00E33189"/>
    <w:rsid w:val="00E33E11"/>
    <w:rsid w:val="00E344F6"/>
    <w:rsid w:val="00E373CF"/>
    <w:rsid w:val="00E37810"/>
    <w:rsid w:val="00E43F04"/>
    <w:rsid w:val="00E46020"/>
    <w:rsid w:val="00E60FDC"/>
    <w:rsid w:val="00E70723"/>
    <w:rsid w:val="00E708FA"/>
    <w:rsid w:val="00E81793"/>
    <w:rsid w:val="00E86BFB"/>
    <w:rsid w:val="00E947EF"/>
    <w:rsid w:val="00E96981"/>
    <w:rsid w:val="00E97407"/>
    <w:rsid w:val="00EA41C2"/>
    <w:rsid w:val="00EC3FD2"/>
    <w:rsid w:val="00ED1ACB"/>
    <w:rsid w:val="00ED45C6"/>
    <w:rsid w:val="00EE619F"/>
    <w:rsid w:val="00F05EC9"/>
    <w:rsid w:val="00F2230E"/>
    <w:rsid w:val="00F25EA1"/>
    <w:rsid w:val="00F31D63"/>
    <w:rsid w:val="00F3391C"/>
    <w:rsid w:val="00F3541C"/>
    <w:rsid w:val="00F406A5"/>
    <w:rsid w:val="00F468A6"/>
    <w:rsid w:val="00F54B6C"/>
    <w:rsid w:val="00F64869"/>
    <w:rsid w:val="00F656DB"/>
    <w:rsid w:val="00F66C7C"/>
    <w:rsid w:val="00F76B42"/>
    <w:rsid w:val="00FB095D"/>
    <w:rsid w:val="00FB2FA6"/>
    <w:rsid w:val="00FC1A7E"/>
    <w:rsid w:val="00FC4326"/>
    <w:rsid w:val="00FD1CC8"/>
    <w:rsid w:val="00FD1FC4"/>
    <w:rsid w:val="00FD5548"/>
    <w:rsid w:val="00FE51CC"/>
    <w:rsid w:val="00FF3354"/>
    <w:rsid w:val="01392891"/>
    <w:rsid w:val="02513953"/>
    <w:rsid w:val="03374E74"/>
    <w:rsid w:val="034E591B"/>
    <w:rsid w:val="03F84335"/>
    <w:rsid w:val="04017FFC"/>
    <w:rsid w:val="046833CE"/>
    <w:rsid w:val="04A54543"/>
    <w:rsid w:val="04CF2592"/>
    <w:rsid w:val="05453A23"/>
    <w:rsid w:val="05740535"/>
    <w:rsid w:val="05F16023"/>
    <w:rsid w:val="05F40959"/>
    <w:rsid w:val="070A4B9E"/>
    <w:rsid w:val="07780D51"/>
    <w:rsid w:val="080947E7"/>
    <w:rsid w:val="09784751"/>
    <w:rsid w:val="0A5A2F8D"/>
    <w:rsid w:val="0C5343A8"/>
    <w:rsid w:val="0CA75904"/>
    <w:rsid w:val="0CE067BB"/>
    <w:rsid w:val="0DCF00F9"/>
    <w:rsid w:val="0E2C23D1"/>
    <w:rsid w:val="0E670C80"/>
    <w:rsid w:val="0E717C89"/>
    <w:rsid w:val="0EA66D9A"/>
    <w:rsid w:val="0ECA75E1"/>
    <w:rsid w:val="0EE86703"/>
    <w:rsid w:val="0EF41828"/>
    <w:rsid w:val="0F3E6D7F"/>
    <w:rsid w:val="0F856685"/>
    <w:rsid w:val="106039F1"/>
    <w:rsid w:val="10670DB7"/>
    <w:rsid w:val="115B0503"/>
    <w:rsid w:val="11EE31B8"/>
    <w:rsid w:val="12B91122"/>
    <w:rsid w:val="1305606F"/>
    <w:rsid w:val="1320556D"/>
    <w:rsid w:val="13484464"/>
    <w:rsid w:val="135C54E2"/>
    <w:rsid w:val="135E4755"/>
    <w:rsid w:val="13691438"/>
    <w:rsid w:val="13B20824"/>
    <w:rsid w:val="1408006F"/>
    <w:rsid w:val="15907E2C"/>
    <w:rsid w:val="15921B5C"/>
    <w:rsid w:val="15A25BAF"/>
    <w:rsid w:val="15F86446"/>
    <w:rsid w:val="16E341FF"/>
    <w:rsid w:val="16E4088F"/>
    <w:rsid w:val="16F208E7"/>
    <w:rsid w:val="170F5DE2"/>
    <w:rsid w:val="17866C70"/>
    <w:rsid w:val="17A23A20"/>
    <w:rsid w:val="17A708DF"/>
    <w:rsid w:val="182756F0"/>
    <w:rsid w:val="18386825"/>
    <w:rsid w:val="183A58CF"/>
    <w:rsid w:val="18400142"/>
    <w:rsid w:val="192A065F"/>
    <w:rsid w:val="19B97674"/>
    <w:rsid w:val="19D15258"/>
    <w:rsid w:val="19F24BB7"/>
    <w:rsid w:val="1A867A6C"/>
    <w:rsid w:val="1B476BE0"/>
    <w:rsid w:val="1B572D3B"/>
    <w:rsid w:val="1B872A58"/>
    <w:rsid w:val="1C1E3C72"/>
    <w:rsid w:val="1C304352"/>
    <w:rsid w:val="1CF71A96"/>
    <w:rsid w:val="1D227F9E"/>
    <w:rsid w:val="1E1557D7"/>
    <w:rsid w:val="1E53207C"/>
    <w:rsid w:val="1EEE609A"/>
    <w:rsid w:val="1F0D2AA6"/>
    <w:rsid w:val="1F8820A2"/>
    <w:rsid w:val="1FCF10FF"/>
    <w:rsid w:val="20515406"/>
    <w:rsid w:val="20585468"/>
    <w:rsid w:val="207F69AE"/>
    <w:rsid w:val="20842A87"/>
    <w:rsid w:val="20DD3514"/>
    <w:rsid w:val="2139440F"/>
    <w:rsid w:val="21736DF8"/>
    <w:rsid w:val="2195131E"/>
    <w:rsid w:val="21FC5793"/>
    <w:rsid w:val="22531663"/>
    <w:rsid w:val="2301414D"/>
    <w:rsid w:val="23641BD6"/>
    <w:rsid w:val="23741248"/>
    <w:rsid w:val="23906AFC"/>
    <w:rsid w:val="23F8284B"/>
    <w:rsid w:val="24912C60"/>
    <w:rsid w:val="250D0C67"/>
    <w:rsid w:val="255E1622"/>
    <w:rsid w:val="2568236A"/>
    <w:rsid w:val="2579487F"/>
    <w:rsid w:val="25BA46F2"/>
    <w:rsid w:val="27102359"/>
    <w:rsid w:val="272518E4"/>
    <w:rsid w:val="27F847F8"/>
    <w:rsid w:val="28494EFA"/>
    <w:rsid w:val="28B40D42"/>
    <w:rsid w:val="29707457"/>
    <w:rsid w:val="2987364C"/>
    <w:rsid w:val="29F47E0B"/>
    <w:rsid w:val="2A161FC7"/>
    <w:rsid w:val="2A3800B6"/>
    <w:rsid w:val="2ABA6A63"/>
    <w:rsid w:val="2ACC7ABE"/>
    <w:rsid w:val="2B016B0C"/>
    <w:rsid w:val="2B216F10"/>
    <w:rsid w:val="2B610273"/>
    <w:rsid w:val="2BE567A5"/>
    <w:rsid w:val="2C08574B"/>
    <w:rsid w:val="2C3B7F4D"/>
    <w:rsid w:val="2D2D6341"/>
    <w:rsid w:val="2DCB00EC"/>
    <w:rsid w:val="2DCB5E94"/>
    <w:rsid w:val="2DE91FBD"/>
    <w:rsid w:val="2E5E0E33"/>
    <w:rsid w:val="2E986CFE"/>
    <w:rsid w:val="2ED922DB"/>
    <w:rsid w:val="2F250D83"/>
    <w:rsid w:val="302D2B4A"/>
    <w:rsid w:val="30D27FC5"/>
    <w:rsid w:val="317B1BD7"/>
    <w:rsid w:val="31C56A85"/>
    <w:rsid w:val="31D0705E"/>
    <w:rsid w:val="31FB34AE"/>
    <w:rsid w:val="326D3C85"/>
    <w:rsid w:val="327E0B8C"/>
    <w:rsid w:val="33063531"/>
    <w:rsid w:val="33254FE6"/>
    <w:rsid w:val="34741A4A"/>
    <w:rsid w:val="34B32C51"/>
    <w:rsid w:val="354C6BCB"/>
    <w:rsid w:val="35B54675"/>
    <w:rsid w:val="35D902F8"/>
    <w:rsid w:val="3680288F"/>
    <w:rsid w:val="37F42D6E"/>
    <w:rsid w:val="3807308F"/>
    <w:rsid w:val="38090811"/>
    <w:rsid w:val="38920D1F"/>
    <w:rsid w:val="38B94671"/>
    <w:rsid w:val="38E16496"/>
    <w:rsid w:val="38E512E1"/>
    <w:rsid w:val="39072C1B"/>
    <w:rsid w:val="3A6C0521"/>
    <w:rsid w:val="3B5A5C96"/>
    <w:rsid w:val="3B9158D1"/>
    <w:rsid w:val="3C8B59A5"/>
    <w:rsid w:val="3CB22D1F"/>
    <w:rsid w:val="3D4E6183"/>
    <w:rsid w:val="3E1D7144"/>
    <w:rsid w:val="3FB304F6"/>
    <w:rsid w:val="40706D91"/>
    <w:rsid w:val="4075345B"/>
    <w:rsid w:val="410052A3"/>
    <w:rsid w:val="410908AE"/>
    <w:rsid w:val="421D19A7"/>
    <w:rsid w:val="43C6222A"/>
    <w:rsid w:val="43D50ED6"/>
    <w:rsid w:val="43F32E89"/>
    <w:rsid w:val="444C68AD"/>
    <w:rsid w:val="45236553"/>
    <w:rsid w:val="45BC1AFE"/>
    <w:rsid w:val="46370FB4"/>
    <w:rsid w:val="46670369"/>
    <w:rsid w:val="46DE77AB"/>
    <w:rsid w:val="46E828A9"/>
    <w:rsid w:val="47255590"/>
    <w:rsid w:val="479F6D29"/>
    <w:rsid w:val="480031E7"/>
    <w:rsid w:val="487F3E1A"/>
    <w:rsid w:val="48A4404F"/>
    <w:rsid w:val="48E15010"/>
    <w:rsid w:val="49F2651B"/>
    <w:rsid w:val="4A5D6873"/>
    <w:rsid w:val="4AEA74EF"/>
    <w:rsid w:val="4AF00285"/>
    <w:rsid w:val="4BE30C49"/>
    <w:rsid w:val="4BF405C7"/>
    <w:rsid w:val="4D226D0F"/>
    <w:rsid w:val="4D6012A5"/>
    <w:rsid w:val="4DE2422A"/>
    <w:rsid w:val="4E0D4E29"/>
    <w:rsid w:val="4E207681"/>
    <w:rsid w:val="4ECA79D0"/>
    <w:rsid w:val="4EFD2B5A"/>
    <w:rsid w:val="4F216444"/>
    <w:rsid w:val="4F834BD1"/>
    <w:rsid w:val="4F9003C6"/>
    <w:rsid w:val="4F9F432E"/>
    <w:rsid w:val="4FFD1C15"/>
    <w:rsid w:val="507B5E34"/>
    <w:rsid w:val="508B2F0A"/>
    <w:rsid w:val="509A5FF6"/>
    <w:rsid w:val="50C17C89"/>
    <w:rsid w:val="50FB3BCA"/>
    <w:rsid w:val="51181061"/>
    <w:rsid w:val="5143102C"/>
    <w:rsid w:val="51804844"/>
    <w:rsid w:val="518A6401"/>
    <w:rsid w:val="51AE4E44"/>
    <w:rsid w:val="520C573B"/>
    <w:rsid w:val="521000FB"/>
    <w:rsid w:val="52723D8C"/>
    <w:rsid w:val="527F0519"/>
    <w:rsid w:val="546D7668"/>
    <w:rsid w:val="54D80CCF"/>
    <w:rsid w:val="55D47A89"/>
    <w:rsid w:val="568A7B21"/>
    <w:rsid w:val="56BE70EF"/>
    <w:rsid w:val="57624379"/>
    <w:rsid w:val="57EC73CC"/>
    <w:rsid w:val="58032874"/>
    <w:rsid w:val="58B37D0E"/>
    <w:rsid w:val="58F83BE5"/>
    <w:rsid w:val="590C36A7"/>
    <w:rsid w:val="59965209"/>
    <w:rsid w:val="59A11ED5"/>
    <w:rsid w:val="59D947F4"/>
    <w:rsid w:val="5A1844DE"/>
    <w:rsid w:val="5A2A1309"/>
    <w:rsid w:val="5A4B24A3"/>
    <w:rsid w:val="5A566980"/>
    <w:rsid w:val="5AA20255"/>
    <w:rsid w:val="5AEF7AA3"/>
    <w:rsid w:val="5B66021E"/>
    <w:rsid w:val="5B9878C9"/>
    <w:rsid w:val="5BCE7FE7"/>
    <w:rsid w:val="5BE404E3"/>
    <w:rsid w:val="5C621D89"/>
    <w:rsid w:val="5C974A50"/>
    <w:rsid w:val="5CD20E43"/>
    <w:rsid w:val="5DD12C15"/>
    <w:rsid w:val="5E5D3F0F"/>
    <w:rsid w:val="5F2B7546"/>
    <w:rsid w:val="5F451BDC"/>
    <w:rsid w:val="5F4D471D"/>
    <w:rsid w:val="5F662DCE"/>
    <w:rsid w:val="5FAF4F20"/>
    <w:rsid w:val="60284B95"/>
    <w:rsid w:val="60514D94"/>
    <w:rsid w:val="605449B0"/>
    <w:rsid w:val="605E2707"/>
    <w:rsid w:val="613426F7"/>
    <w:rsid w:val="618B4143"/>
    <w:rsid w:val="61B027F8"/>
    <w:rsid w:val="61C22F71"/>
    <w:rsid w:val="622C4091"/>
    <w:rsid w:val="62612E47"/>
    <w:rsid w:val="639365BD"/>
    <w:rsid w:val="648C056E"/>
    <w:rsid w:val="649C4142"/>
    <w:rsid w:val="64CA511E"/>
    <w:rsid w:val="651341E7"/>
    <w:rsid w:val="65683110"/>
    <w:rsid w:val="658B7DA8"/>
    <w:rsid w:val="658D7A28"/>
    <w:rsid w:val="664053D2"/>
    <w:rsid w:val="664E0E9F"/>
    <w:rsid w:val="669B7CA7"/>
    <w:rsid w:val="67484ABB"/>
    <w:rsid w:val="68862099"/>
    <w:rsid w:val="68C84CF7"/>
    <w:rsid w:val="68FB6EF1"/>
    <w:rsid w:val="6914495C"/>
    <w:rsid w:val="69770C93"/>
    <w:rsid w:val="6A183470"/>
    <w:rsid w:val="6AC6196B"/>
    <w:rsid w:val="6BA21D15"/>
    <w:rsid w:val="6BE4115E"/>
    <w:rsid w:val="6C052958"/>
    <w:rsid w:val="6C6136EC"/>
    <w:rsid w:val="6D495B6A"/>
    <w:rsid w:val="6D811E39"/>
    <w:rsid w:val="6D9B6BE4"/>
    <w:rsid w:val="6DB41FC3"/>
    <w:rsid w:val="6DD7212B"/>
    <w:rsid w:val="6E593371"/>
    <w:rsid w:val="6EAA3D5F"/>
    <w:rsid w:val="6F261A97"/>
    <w:rsid w:val="6F893D69"/>
    <w:rsid w:val="6FB96862"/>
    <w:rsid w:val="70261F43"/>
    <w:rsid w:val="70DB30B2"/>
    <w:rsid w:val="70F2655B"/>
    <w:rsid w:val="71190DFB"/>
    <w:rsid w:val="711C4945"/>
    <w:rsid w:val="71567DBE"/>
    <w:rsid w:val="723D63BA"/>
    <w:rsid w:val="73CC3AAB"/>
    <w:rsid w:val="74516EEB"/>
    <w:rsid w:val="74D86642"/>
    <w:rsid w:val="74F76776"/>
    <w:rsid w:val="756C4C1E"/>
    <w:rsid w:val="7651330B"/>
    <w:rsid w:val="769C236C"/>
    <w:rsid w:val="76AB67AB"/>
    <w:rsid w:val="76C5036B"/>
    <w:rsid w:val="76EC7107"/>
    <w:rsid w:val="77096A2C"/>
    <w:rsid w:val="783A7FC7"/>
    <w:rsid w:val="783F5A34"/>
    <w:rsid w:val="784974D3"/>
    <w:rsid w:val="78813FAC"/>
    <w:rsid w:val="78AB052B"/>
    <w:rsid w:val="78AD595A"/>
    <w:rsid w:val="79F141AD"/>
    <w:rsid w:val="7A4211AE"/>
    <w:rsid w:val="7A4D39BF"/>
    <w:rsid w:val="7B204C1D"/>
    <w:rsid w:val="7B864F39"/>
    <w:rsid w:val="7BCD6327"/>
    <w:rsid w:val="7C534FD8"/>
    <w:rsid w:val="7C5D45A2"/>
    <w:rsid w:val="7C990057"/>
    <w:rsid w:val="7CDC1285"/>
    <w:rsid w:val="7CF917BC"/>
    <w:rsid w:val="7D521A09"/>
    <w:rsid w:val="7DFE1F28"/>
    <w:rsid w:val="7EA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sz w:val="26"/>
      <w:szCs w:val="2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pPr>
      <w:jc w:val="both"/>
    </w:pPr>
    <w:rPr>
      <w:rFonts w:ascii="Times New Roman" w:hAnsi="Times New Roman" w:eastAsia="宋体"/>
      <w:sz w:val="21"/>
      <w:lang w:eastAsia="zh-CN"/>
    </w:r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kte"/>
    <w:basedOn w:val="8"/>
    <w:qFormat/>
    <w:uiPriority w:val="0"/>
  </w:style>
  <w:style w:type="character" w:customStyle="1" w:styleId="12">
    <w:name w:val="bold fontcolor01"/>
    <w:basedOn w:val="8"/>
    <w:qFormat/>
    <w:uiPriority w:val="0"/>
  </w:style>
  <w:style w:type="character" w:customStyle="1" w:styleId="13">
    <w:name w:val="st1"/>
    <w:basedOn w:val="8"/>
    <w:qFormat/>
    <w:uiPriority w:val="0"/>
  </w:style>
  <w:style w:type="paragraph" w:styleId="1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字元 字元 字元 字元 字元 字元 字元 字元 字元 字元 字元 字元 字元 字元 字元 Char Char 字元 字元 字元 字元 字元 字元 字元 字元 字元"/>
    <w:basedOn w:val="1"/>
    <w:qFormat/>
    <w:uiPriority w:val="0"/>
    <w:pPr>
      <w:widowControl/>
      <w:spacing w:after="160" w:line="240" w:lineRule="exac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character" w:customStyle="1" w:styleId="16">
    <w:name w:val="页眉 Char"/>
    <w:link w:val="6"/>
    <w:qFormat/>
    <w:uiPriority w:val="0"/>
    <w:rPr>
      <w:rFonts w:ascii="Calibri" w:hAnsi="Calibri" w:eastAsia="PMingLiU" w:cs="Tahoma"/>
      <w:kern w:val="2"/>
      <w:sz w:val="18"/>
      <w:szCs w:val="18"/>
      <w:lang w:eastAsia="zh-TW"/>
    </w:rPr>
  </w:style>
  <w:style w:type="character" w:customStyle="1" w:styleId="17">
    <w:name w:val="页脚 Char"/>
    <w:link w:val="5"/>
    <w:qFormat/>
    <w:uiPriority w:val="0"/>
    <w:rPr>
      <w:rFonts w:ascii="Calibri" w:hAnsi="Calibri" w:eastAsia="PMingLiU" w:cs="Tahoma"/>
      <w:kern w:val="2"/>
      <w:sz w:val="18"/>
      <w:szCs w:val="18"/>
      <w:lang w:eastAsia="zh-TW"/>
    </w:rPr>
  </w:style>
  <w:style w:type="character" w:customStyle="1" w:styleId="18">
    <w:name w:val="style1"/>
    <w:basedOn w:val="8"/>
    <w:qFormat/>
    <w:uiPriority w:val="0"/>
  </w:style>
  <w:style w:type="character" w:customStyle="1" w:styleId="19">
    <w:name w:val="批注框文本 Char"/>
    <w:basedOn w:val="8"/>
    <w:link w:val="4"/>
    <w:uiPriority w:val="0"/>
    <w:rPr>
      <w:rFonts w:ascii="Calibri" w:hAnsi="Calibri" w:eastAsia="PMingLiU"/>
      <w:kern w:val="2"/>
      <w:sz w:val="18"/>
      <w:szCs w:val="18"/>
      <w:lang w:eastAsia="zh-TW"/>
    </w:rPr>
  </w:style>
  <w:style w:type="character" w:customStyle="1" w:styleId="20">
    <w:name w:val="正文文本 Char"/>
    <w:basedOn w:val="8"/>
    <w:link w:val="3"/>
    <w:qFormat/>
    <w:uiPriority w:val="0"/>
    <w:rPr>
      <w:kern w:val="2"/>
      <w:sz w:val="21"/>
      <w:szCs w:val="24"/>
    </w:rPr>
  </w:style>
  <w:style w:type="paragraph" w:customStyle="1" w:styleId="21">
    <w:name w:val="Heading 1"/>
    <w:basedOn w:val="1"/>
    <w:qFormat/>
    <w:uiPriority w:val="1"/>
    <w:pPr>
      <w:autoSpaceDE w:val="0"/>
      <w:autoSpaceDN w:val="0"/>
      <w:spacing w:before="1"/>
      <w:ind w:left="1168"/>
      <w:outlineLvl w:val="1"/>
    </w:pPr>
    <w:rPr>
      <w:rFonts w:ascii="宋体" w:hAnsi="宋体" w:eastAsia="宋体" w:cs="宋体"/>
      <w:b/>
      <w:bCs/>
      <w:kern w:val="0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084136-D24D-40D8-A695-67AF0912C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1819</Words>
  <Characters>10370</Characters>
  <Lines>86</Lines>
  <Paragraphs>24</Paragraphs>
  <TotalTime>14</TotalTime>
  <ScaleCrop>false</ScaleCrop>
  <LinksUpToDate>false</LinksUpToDate>
  <CharactersWithSpaces>12165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2019-05-17T05:06:00Z</dcterms:created>
  <dc:creator>Administrator</dc:creator>
  <cp:lastModifiedBy>Administrator</cp:lastModifiedBy>
  <dcterms:modified xsi:type="dcterms:W3CDTF">2019-12-19T01:30:42Z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