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540" w:firstLineChars="350"/>
        <w:rPr>
          <w:sz w:val="44"/>
          <w:szCs w:val="44"/>
        </w:rPr>
      </w:pPr>
      <w:r>
        <w:rPr>
          <w:rFonts w:hint="eastAsia"/>
          <w:sz w:val="44"/>
          <w:szCs w:val="44"/>
        </w:rPr>
        <w:t>德保看红叶、田州古城一日游</w:t>
      </w:r>
    </w:p>
    <w:p>
      <w:pPr>
        <w:pStyle w:val="2"/>
        <w:shd w:val="clear" w:color="auto" w:fill="FFFFFF"/>
        <w:spacing w:before="0" w:beforeAutospacing="0" w:after="225" w:afterAutospacing="0"/>
        <w:ind w:firstLine="700" w:firstLineChars="25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早上</w:t>
      </w:r>
      <w:r>
        <w:rPr>
          <w:b w:val="0"/>
          <w:color w:val="000000"/>
          <w:sz w:val="28"/>
          <w:szCs w:val="28"/>
          <w:shd w:val="clear" w:color="auto" w:fill="FFFFFF"/>
        </w:rPr>
        <w:t>7：</w:t>
      </w:r>
      <w:r>
        <w:rPr>
          <w:rFonts w:hint="eastAsia"/>
          <w:b w:val="0"/>
          <w:color w:val="000000"/>
          <w:sz w:val="28"/>
          <w:szCs w:val="28"/>
          <w:shd w:val="clear" w:color="auto" w:fill="FFFFFF"/>
        </w:rPr>
        <w:t>10分南湖公园四号停车场集中，7：</w:t>
      </w:r>
      <w:r>
        <w:rPr>
          <w:b w:val="0"/>
          <w:color w:val="000000"/>
          <w:sz w:val="28"/>
          <w:szCs w:val="28"/>
          <w:shd w:val="clear" w:color="auto" w:fill="FFFFFF"/>
        </w:rPr>
        <w:t>30</w:t>
      </w:r>
      <w:r>
        <w:rPr>
          <w:rFonts w:hint="eastAsia"/>
          <w:b w:val="0"/>
          <w:color w:val="000000"/>
          <w:sz w:val="28"/>
          <w:szCs w:val="28"/>
          <w:shd w:val="clear" w:color="auto" w:fill="FFFFFF"/>
        </w:rPr>
        <w:t>准时</w:t>
      </w:r>
      <w:r>
        <w:rPr>
          <w:b w:val="0"/>
          <w:color w:val="000000"/>
          <w:sz w:val="28"/>
          <w:szCs w:val="28"/>
          <w:shd w:val="clear" w:color="auto" w:fill="FFFFFF"/>
        </w:rPr>
        <w:t>出发,</w:t>
      </w:r>
      <w:r>
        <w:rPr>
          <w:rFonts w:hint="eastAsia"/>
          <w:b w:val="0"/>
          <w:color w:val="000000"/>
          <w:sz w:val="28"/>
          <w:szCs w:val="28"/>
          <w:shd w:val="clear" w:color="auto" w:fill="FFFFFF"/>
        </w:rPr>
        <w:t>过时不候。</w:t>
      </w:r>
      <w:r>
        <w:rPr>
          <w:b w:val="0"/>
          <w:color w:val="000000"/>
          <w:sz w:val="28"/>
          <w:szCs w:val="28"/>
          <w:shd w:val="clear" w:color="auto" w:fill="FFFFFF"/>
        </w:rPr>
        <w:t>乘空调旅游车前往德保县(车约3.5小时)。抵达后赴巴头乡，游览【巴头多勾村枫叶谷】（游览时间约1</w:t>
      </w:r>
      <w:r>
        <w:rPr>
          <w:rFonts w:hint="eastAsia"/>
          <w:b w:val="0"/>
          <w:color w:val="000000"/>
          <w:sz w:val="28"/>
          <w:szCs w:val="28"/>
          <w:shd w:val="clear" w:color="auto" w:fill="FFFFFF"/>
        </w:rPr>
        <w:t>.5</w:t>
      </w:r>
      <w:r>
        <w:rPr>
          <w:b w:val="0"/>
          <w:color w:val="000000"/>
          <w:sz w:val="28"/>
          <w:szCs w:val="28"/>
          <w:shd w:val="clear" w:color="auto" w:fill="FFFFFF"/>
        </w:rPr>
        <w:t>小时），开始红枫摄影之旅。【德保枫叶】德保红枫五颜六色，披满山头。故有德保红叶赛九寨的说法，而红叶最集中的是德保县前往巴头乡的路段,正所谓最美的风景在路上。一路目不暇接，惊喜不断。红叶不多不少，不近不远，山上山下，田边地头，房前屋后，七彩枫叶伴你一路同行。巴头海拔800左右，枫叶该有的色彩，这里都能看到，红的、黄的、橙的、紫的……在黛青色的大山里，犹如一道道靓丽的画廊，五彩缤纷，多姿绚丽。巴头乡多勾村的红叶，美得让人震惊。这里空气中含有丰富负氧离子，是一处"天然氧吧"和休闲养生乐园，也是欣赏枫叶、摄影、休闲度假的好去处。前往"中国芒果之乡"田阳县抵达后游览【田州古城】（游览时间1小时），壮文化古城的气息扑面而来，特色建筑的飞檐翘角，壮民族风情表演、风味小吃、让您流连忘返。可以在古城内自行品尝田阳众多的特色小吃：壮乡五色糯米饭）、卷筒粉、百育狗羊肉米粉、田州烧鸭粉、猪血米肠、黑粽、糍粑、民间特制鸭酱等。后乘车返回南宁（车约2.5小时），愉快之旅</w:t>
      </w:r>
      <w:r>
        <w:rPr>
          <w:rFonts w:hint="eastAsia"/>
          <w:b w:val="0"/>
          <w:color w:val="000000"/>
          <w:sz w:val="28"/>
          <w:szCs w:val="28"/>
          <w:shd w:val="clear" w:color="auto" w:fill="FFFFFF"/>
        </w:rPr>
        <w:t>圆满结束！</w:t>
      </w:r>
    </w:p>
    <w:p>
      <w:pPr>
        <w:pStyle w:val="2"/>
        <w:shd w:val="clear" w:color="auto" w:fill="FFFFFF"/>
        <w:tabs>
          <w:tab w:val="left" w:pos="2370"/>
        </w:tabs>
        <w:spacing w:before="0" w:beforeAutospacing="0" w:after="225" w:afterAutospacing="0"/>
        <w:rPr>
          <w:rFonts w:ascii="Arial" w:hAnsi="Arial" w:cs="Arial"/>
          <w:bCs w:val="0"/>
          <w:color w:val="333333"/>
          <w:sz w:val="30"/>
          <w:szCs w:val="30"/>
        </w:rPr>
      </w:pPr>
      <w:r>
        <w:rPr>
          <w:rFonts w:hint="eastAsia" w:ascii="Arial" w:hAnsi="Arial" w:cs="Arial"/>
          <w:bCs w:val="0"/>
          <w:color w:val="333333"/>
          <w:sz w:val="30"/>
          <w:szCs w:val="30"/>
        </w:rPr>
        <w:t>费用：79元/人</w:t>
      </w:r>
      <w:r>
        <w:rPr>
          <w:rFonts w:ascii="Arial" w:hAnsi="Arial" w:cs="Arial"/>
          <w:bCs w:val="0"/>
          <w:color w:val="333333"/>
          <w:sz w:val="30"/>
          <w:szCs w:val="30"/>
        </w:rPr>
        <w:tab/>
      </w:r>
      <w:r>
        <w:rPr>
          <w:rFonts w:hint="eastAsia" w:ascii="Arial" w:hAnsi="Arial" w:cs="Arial"/>
          <w:bCs w:val="0"/>
          <w:color w:val="333333"/>
          <w:sz w:val="30"/>
          <w:szCs w:val="30"/>
        </w:rPr>
        <w:t>出团时间：11月30日、12月7日、14日</w:t>
      </w:r>
    </w:p>
    <w:p>
      <w:pPr>
        <w:pStyle w:val="2"/>
        <w:shd w:val="clear" w:color="auto" w:fill="FFFFFF"/>
        <w:spacing w:before="0" w:beforeAutospacing="0" w:after="225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费用已含：   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    1、交通：往返旅游空调车；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    2、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用</w:t>
      </w: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餐：不含餐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；</w:t>
      </w:r>
    </w:p>
    <w:p>
      <w:pPr>
        <w:adjustRightInd/>
        <w:snapToGrid/>
        <w:spacing w:after="0"/>
        <w:ind w:firstLine="810" w:firstLineChars="30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3、导服：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全程</w:t>
      </w: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导游服务：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    4、保险：旅游责任险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、旅游人身意外伤害保险</w:t>
      </w: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。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    5、门票：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无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费用不含：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不含餐；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 xml:space="preserve">          </w:t>
      </w:r>
      <w:bookmarkStart w:id="0" w:name="_GoBack"/>
      <w:bookmarkEnd w:id="0"/>
    </w:p>
    <w:p>
      <w:pPr>
        <w:adjustRightInd/>
        <w:snapToGrid/>
        <w:spacing w:after="0"/>
        <w:ind w:left="270" w:hanging="270" w:hangingChars="10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☆备　　注： 1、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本行程参加枫叶林不收取门票，如遇特殊情况收取门票请客人自理</w:t>
      </w:r>
    </w:p>
    <w:p>
      <w:pPr>
        <w:adjustRightInd/>
        <w:snapToGrid/>
        <w:spacing w:after="0"/>
        <w:ind w:left="2235" w:leftChars="832" w:hanging="405" w:hangingChars="150"/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2、</w:t>
      </w: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如遇人力不可抗拒原因（气候等），造成团体滞留及所产生的费用由客人自理。在不降低原定标准、减少景点的情况下，旅行社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可</w:t>
      </w: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根据实际情况，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经客人同意后</w:t>
      </w:r>
      <w:r>
        <w:rPr>
          <w:rFonts w:ascii="宋体" w:hAnsi="宋体" w:eastAsia="宋体" w:cs="宋体"/>
          <w:color w:val="000000"/>
          <w:sz w:val="27"/>
          <w:szCs w:val="27"/>
          <w:shd w:val="clear" w:color="auto" w:fill="FFFFFF"/>
        </w:rPr>
        <w:t>调整行程的先后顺序。</w:t>
      </w:r>
    </w:p>
    <w:p>
      <w:pPr>
        <w:spacing w:line="400" w:lineRule="exact"/>
        <w:ind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</w:rPr>
        <w:t>本团需满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人成团，若不足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hint="eastAsia" w:ascii="宋体" w:hAnsi="宋体" w:cs="宋体"/>
          <w:sz w:val="24"/>
          <w:szCs w:val="24"/>
        </w:rPr>
        <w:t>人提前告知，游客可延期出行或者更改线路。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确认此行程！   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游  客（代表）签字：                             组团社（代表）签字：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期：                                         日  期：</w:t>
      </w:r>
    </w:p>
    <w:p>
      <w:pPr>
        <w:pStyle w:val="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>
      <w:pPr>
        <w:spacing w:line="220" w:lineRule="atLeast"/>
      </w:pPr>
    </w:p>
    <w:sectPr>
      <w:headerReference r:id="rId3" w:type="default"/>
      <w:pgSz w:w="11906" w:h="16838"/>
      <w:pgMar w:top="60" w:right="720" w:bottom="498" w:left="720" w:header="26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6645275" cy="736600"/>
          <wp:effectExtent l="0" t="0" r="3175" b="6350"/>
          <wp:docPr id="1" name="图片 1" descr="A4页面行程表眉头设计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4页面行程表眉头设计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2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133C"/>
    <w:rsid w:val="00157D0A"/>
    <w:rsid w:val="001E03AE"/>
    <w:rsid w:val="001F0A07"/>
    <w:rsid w:val="00323B43"/>
    <w:rsid w:val="003C7AA5"/>
    <w:rsid w:val="003D37D8"/>
    <w:rsid w:val="00426133"/>
    <w:rsid w:val="004358AB"/>
    <w:rsid w:val="00450416"/>
    <w:rsid w:val="00465FC2"/>
    <w:rsid w:val="005214BA"/>
    <w:rsid w:val="006325C0"/>
    <w:rsid w:val="00885A1E"/>
    <w:rsid w:val="008B7726"/>
    <w:rsid w:val="00AA2BA2"/>
    <w:rsid w:val="00C31EC0"/>
    <w:rsid w:val="00D31D50"/>
    <w:rsid w:val="00FC5361"/>
    <w:rsid w:val="44D329B3"/>
    <w:rsid w:val="762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8">
    <w:name w:val="inset-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2019-11-20T04:58:00Z</dcterms:created>
  <dc:creator>Administrator</dc:creator>
  <cp:lastModifiedBy>光大国旅五一门市-朱政敏</cp:lastModifiedBy>
  <dcterms:modified xsi:type="dcterms:W3CDTF">2019-11-20T08:54:13Z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