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360" w:lineRule="auto"/>
        <w:ind w:firstLine="3202" w:firstLineChars="1000"/>
        <w:rPr>
          <w:rFonts w:hint="eastAsia" w:ascii="微软雅黑" w:hAnsi="微软雅黑" w:eastAsia="微软雅黑"/>
          <w:b/>
          <w:bCs w:val="0"/>
          <w:sz w:val="32"/>
          <w:szCs w:val="32"/>
        </w:rPr>
      </w:pPr>
    </w:p>
    <w:p>
      <w:pPr>
        <w:spacing w:line="360" w:lineRule="auto"/>
        <w:ind w:firstLine="3202" w:firstLineChars="1000"/>
        <w:rPr>
          <w:rFonts w:ascii="微软雅黑" w:hAnsi="微软雅黑" w:eastAsia="微软雅黑"/>
          <w:b/>
          <w:bCs w:val="0"/>
          <w:sz w:val="32"/>
          <w:szCs w:val="32"/>
        </w:rPr>
      </w:pPr>
      <w:r>
        <w:rPr>
          <w:rFonts w:hint="eastAsia" w:ascii="微软雅黑" w:hAnsi="微软雅黑" w:eastAsia="微软雅黑"/>
          <w:b/>
          <w:bCs w:val="0"/>
          <w:sz w:val="32"/>
          <w:szCs w:val="32"/>
        </w:rPr>
        <w:t>丽江（拉市海）+香格里拉5日游</w:t>
      </w:r>
    </w:p>
    <w:p>
      <w:pPr>
        <w:spacing w:line="360" w:lineRule="auto"/>
        <w:ind w:firstLine="280" w:firstLineChars="100"/>
        <w:rPr>
          <w:rFonts w:hint="eastAsia" w:ascii="微软雅黑" w:hAnsi="微软雅黑" w:eastAsia="微软雅黑"/>
          <w:bCs/>
          <w:sz w:val="24"/>
        </w:rPr>
      </w:pPr>
      <w:r>
        <w:rPr>
          <w:rFonts w:ascii="微软雅黑" w:hAnsi="微软雅黑" w:eastAsia="微软雅黑"/>
          <w:bCs/>
          <w:color w:val="376092" w:themeColor="accent1" w:themeShade="BF"/>
          <w:sz w:val="28"/>
          <w:szCs w:val="28"/>
        </w:rPr>
        <w:t>旅游推荐</w:t>
      </w:r>
      <w:r>
        <w:rPr>
          <w:rFonts w:hint="eastAsia" w:ascii="微软雅黑" w:hAnsi="微软雅黑" w:eastAsia="微软雅黑"/>
          <w:bCs/>
          <w:color w:val="376092" w:themeColor="accent1" w:themeShade="BF"/>
          <w:sz w:val="28"/>
          <w:szCs w:val="28"/>
        </w:rPr>
        <w:t>:</w:t>
      </w:r>
      <w:r>
        <w:rPr>
          <w:rFonts w:hint="eastAsia" w:ascii="微软雅黑" w:hAnsi="微软雅黑" w:eastAsia="微软雅黑"/>
          <w:bCs/>
          <w:sz w:val="24"/>
        </w:rPr>
        <w:t>丽江，香格里拉是一个自由，向往的地方，丽江自由的让你忘记了城市的喧嚣，</w:t>
      </w:r>
    </w:p>
    <w:p>
      <w:pPr>
        <w:spacing w:line="360" w:lineRule="auto"/>
        <w:ind w:firstLine="1440" w:firstLineChars="600"/>
        <w:rPr>
          <w:rFonts w:hint="eastAsia" w:ascii="微软雅黑" w:hAnsi="微软雅黑" w:eastAsia="微软雅黑"/>
          <w:bCs/>
          <w:sz w:val="24"/>
        </w:rPr>
      </w:pPr>
      <w:r>
        <w:rPr>
          <w:rFonts w:hint="eastAsia" w:ascii="微软雅黑" w:hAnsi="微软雅黑" w:eastAsia="微软雅黑"/>
          <w:bCs/>
          <w:sz w:val="24"/>
        </w:rPr>
        <w:t>香格里拉让你走进神秘的香巴拉，如果说您一生要去的旅游必经之地，</w:t>
      </w:r>
    </w:p>
    <w:p>
      <w:pPr>
        <w:spacing w:line="360" w:lineRule="auto"/>
        <w:ind w:firstLine="1440" w:firstLineChars="600"/>
        <w:rPr>
          <w:rFonts w:ascii="微软雅黑" w:hAnsi="微软雅黑" w:eastAsia="微软雅黑"/>
          <w:bCs/>
          <w:sz w:val="24"/>
        </w:rPr>
      </w:pPr>
      <w:r>
        <w:rPr>
          <w:rFonts w:hint="eastAsia" w:ascii="微软雅黑" w:hAnsi="微软雅黑" w:eastAsia="微软雅黑"/>
          <w:bCs/>
          <w:sz w:val="24"/>
        </w:rPr>
        <w:t>那肯定是有魔力的艳遇之都丽江和最美的香格里拉！</w:t>
      </w:r>
    </w:p>
    <w:p>
      <w:pPr>
        <w:ind w:firstLine="281" w:firstLineChars="100"/>
        <w:rPr>
          <w:rFonts w:ascii="宋体" w:hAnsi="宋体"/>
          <w:b/>
          <w:bCs/>
          <w:color w:val="376092" w:themeColor="accent1" w:themeShade="BF"/>
          <w:sz w:val="28"/>
          <w:szCs w:val="28"/>
        </w:rPr>
      </w:pPr>
      <w:r>
        <w:rPr>
          <w:rFonts w:hint="eastAsia" w:ascii="宋体" w:hAnsi="宋体"/>
          <w:b/>
          <w:bCs/>
          <w:color w:val="376092" w:themeColor="accent1" w:themeShade="BF"/>
          <w:sz w:val="28"/>
          <w:szCs w:val="28"/>
        </w:rPr>
        <w:t>线路特色：</w:t>
      </w:r>
      <w:bookmarkStart w:id="8" w:name="_GoBack"/>
      <w:bookmarkEnd w:id="8"/>
    </w:p>
    <w:p>
      <w:pPr>
        <w:widowControl/>
        <w:ind w:firstLine="281" w:firstLineChars="100"/>
        <w:jc w:val="left"/>
        <w:rPr>
          <w:rFonts w:ascii="仿宋" w:hAnsi="仿宋" w:eastAsia="仿宋" w:cs="仿宋"/>
          <w:b/>
          <w:bCs/>
          <w:sz w:val="28"/>
          <w:szCs w:val="28"/>
        </w:rPr>
      </w:pPr>
      <w:r>
        <w:rPr>
          <w:rFonts w:hint="eastAsia" w:ascii="仿宋" w:hAnsi="仿宋" w:eastAsia="仿宋"/>
          <w:b/>
          <w:bCs/>
          <w:color w:val="376092" w:themeColor="accent1" w:themeShade="BF"/>
          <w:sz w:val="28"/>
          <w:szCs w:val="28"/>
        </w:rPr>
        <w:t>特色一：</w:t>
      </w:r>
      <w:r>
        <w:rPr>
          <w:rFonts w:hint="eastAsia" w:ascii="仿宋" w:hAnsi="仿宋" w:eastAsia="仿宋"/>
          <w:b/>
          <w:bCs/>
          <w:color w:val="000000"/>
          <w:sz w:val="28"/>
          <w:szCs w:val="28"/>
        </w:rPr>
        <w:t>丽江特别赠送视觉盛宴—</w:t>
      </w:r>
      <w:r>
        <w:rPr>
          <w:rFonts w:hint="eastAsia" w:ascii="新宋体" w:hAnsi="新宋体" w:eastAsia="新宋体" w:cs="新宋体"/>
          <w:b/>
          <w:bCs/>
          <w:color w:val="000000"/>
          <w:szCs w:val="21"/>
        </w:rPr>
        <w:t>【</w:t>
      </w:r>
      <w:r>
        <w:rPr>
          <w:rFonts w:hint="eastAsia" w:ascii="仿宋" w:hAnsi="仿宋" w:eastAsia="仿宋"/>
          <w:b/>
          <w:bCs/>
          <w:sz w:val="28"/>
          <w:szCs w:val="28"/>
        </w:rPr>
        <w:t>丽水金沙</w:t>
      </w:r>
      <w:r>
        <w:rPr>
          <w:rFonts w:hint="eastAsia" w:ascii="新宋体" w:hAnsi="新宋体" w:eastAsia="新宋体" w:cs="新宋体"/>
          <w:b/>
          <w:bCs/>
          <w:color w:val="000000"/>
          <w:szCs w:val="21"/>
        </w:rPr>
        <w:t>】</w:t>
      </w:r>
      <w:r>
        <w:rPr>
          <w:rFonts w:hint="eastAsia" w:ascii="仿宋" w:hAnsi="仿宋" w:eastAsia="仿宋"/>
          <w:b/>
          <w:bCs/>
          <w:color w:val="000000"/>
          <w:sz w:val="28"/>
          <w:szCs w:val="28"/>
        </w:rPr>
        <w:t>歌舞表演；</w:t>
      </w:r>
    </w:p>
    <w:p>
      <w:pPr>
        <w:spacing w:line="360" w:lineRule="auto"/>
        <w:ind w:left="1242" w:leftChars="134" w:hanging="961" w:hangingChars="342"/>
        <w:rPr>
          <w:rFonts w:ascii="仿宋" w:hAnsi="仿宋" w:eastAsia="仿宋"/>
          <w:b/>
          <w:bCs/>
          <w:sz w:val="28"/>
          <w:szCs w:val="28"/>
        </w:rPr>
      </w:pPr>
      <w:r>
        <w:rPr>
          <w:rFonts w:hint="eastAsia" w:ascii="仿宋" w:hAnsi="仿宋" w:eastAsia="仿宋"/>
          <w:b/>
          <w:bCs/>
          <w:color w:val="376092" w:themeColor="accent1" w:themeShade="BF"/>
          <w:sz w:val="28"/>
          <w:szCs w:val="28"/>
        </w:rPr>
        <w:t>特色二：</w:t>
      </w:r>
      <w:r>
        <w:rPr>
          <w:rFonts w:hint="eastAsia" w:ascii="仿宋" w:hAnsi="仿宋" w:eastAsia="仿宋"/>
          <w:b/>
          <w:bCs/>
          <w:sz w:val="28"/>
          <w:szCs w:val="28"/>
        </w:rPr>
        <w:t>丽江赠送特色美食土鸡火锅；</w:t>
      </w:r>
    </w:p>
    <w:p>
      <w:pPr>
        <w:spacing w:line="360" w:lineRule="auto"/>
        <w:ind w:firstLine="281" w:firstLineChars="100"/>
        <w:rPr>
          <w:rFonts w:ascii="仿宋" w:hAnsi="仿宋" w:eastAsia="仿宋"/>
          <w:b/>
          <w:bCs/>
          <w:color w:val="000000"/>
          <w:sz w:val="28"/>
          <w:szCs w:val="28"/>
        </w:rPr>
      </w:pPr>
      <w:r>
        <w:rPr>
          <w:rFonts w:hint="eastAsia" w:ascii="仿宋" w:hAnsi="仿宋" w:eastAsia="仿宋"/>
          <w:b/>
          <w:bCs/>
          <w:color w:val="376092" w:themeColor="accent1" w:themeShade="BF"/>
          <w:sz w:val="28"/>
          <w:szCs w:val="28"/>
        </w:rPr>
        <w:t xml:space="preserve">特色三: </w:t>
      </w:r>
      <w:r>
        <w:rPr>
          <w:rFonts w:hint="eastAsia" w:ascii="仿宋" w:hAnsi="仿宋" w:eastAsia="仿宋"/>
          <w:b/>
          <w:bCs/>
          <w:color w:val="000000"/>
          <w:sz w:val="28"/>
          <w:szCs w:val="28"/>
        </w:rPr>
        <w:t>丽江特别安排深度游览世文化遗产-束河古镇；</w:t>
      </w:r>
    </w:p>
    <w:p>
      <w:pPr>
        <w:spacing w:line="360" w:lineRule="auto"/>
        <w:ind w:firstLine="281" w:firstLineChars="100"/>
        <w:rPr>
          <w:rFonts w:ascii="仿宋" w:hAnsi="仿宋" w:eastAsia="仿宋"/>
          <w:b/>
          <w:bCs/>
          <w:color w:val="FF0000"/>
          <w:sz w:val="28"/>
          <w:szCs w:val="28"/>
        </w:rPr>
      </w:pPr>
      <w:r>
        <w:rPr>
          <w:rFonts w:hint="eastAsia" w:ascii="仿宋" w:hAnsi="仿宋" w:eastAsia="仿宋"/>
          <w:b/>
          <w:bCs/>
          <w:color w:val="376092" w:themeColor="accent1" w:themeShade="BF"/>
          <w:sz w:val="28"/>
          <w:szCs w:val="28"/>
        </w:rPr>
        <w:t>特色四：</w:t>
      </w:r>
      <w:r>
        <w:rPr>
          <w:rFonts w:hint="eastAsia" w:ascii="仿宋" w:hAnsi="仿宋" w:eastAsia="仿宋"/>
          <w:b/>
          <w:bCs/>
          <w:sz w:val="28"/>
          <w:szCs w:val="28"/>
        </w:rPr>
        <w:t>香格里拉特别赠送价值260的土司宴</w:t>
      </w:r>
      <w:r>
        <w:rPr>
          <w:rFonts w:hint="eastAsia" w:ascii="仿宋" w:hAnsi="仿宋" w:eastAsia="仿宋"/>
          <w:b/>
          <w:sz w:val="28"/>
          <w:szCs w:val="28"/>
        </w:rPr>
        <w:t>！</w:t>
      </w:r>
    </w:p>
    <w:tbl>
      <w:tblPr>
        <w:tblStyle w:val="6"/>
        <w:tblpPr w:leftFromText="180" w:rightFromText="180" w:vertAnchor="text" w:horzAnchor="page" w:tblpX="425" w:tblpY="465"/>
        <w:tblOverlap w:val="never"/>
        <w:tblW w:w="11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720"/>
        <w:gridCol w:w="8700"/>
        <w:gridCol w:w="690"/>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87" w:type="dxa"/>
            <w:vAlign w:val="center"/>
          </w:tcPr>
          <w:p>
            <w:pPr>
              <w:pStyle w:val="3"/>
              <w:spacing w:line="280" w:lineRule="exact"/>
              <w:ind w:left="-9" w:leftChars="-33" w:hanging="60" w:hangingChars="29"/>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天数</w:t>
            </w:r>
          </w:p>
        </w:tc>
        <w:tc>
          <w:tcPr>
            <w:tcW w:w="720" w:type="dxa"/>
            <w:vAlign w:val="center"/>
          </w:tcPr>
          <w:p>
            <w:pPr>
              <w:pStyle w:val="3"/>
              <w:spacing w:line="280" w:lineRule="exact"/>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交通</w:t>
            </w:r>
          </w:p>
        </w:tc>
        <w:tc>
          <w:tcPr>
            <w:tcW w:w="8700" w:type="dxa"/>
            <w:vAlign w:val="center"/>
          </w:tcPr>
          <w:p>
            <w:pPr>
              <w:pStyle w:val="3"/>
              <w:spacing w:line="360" w:lineRule="auto"/>
              <w:jc w:val="center"/>
              <w:rPr>
                <w:rFonts w:hint="eastAsia" w:ascii="新宋体" w:hAnsi="新宋体" w:eastAsia="新宋体" w:cs="新宋体"/>
                <w:color w:val="000000"/>
                <w:sz w:val="21"/>
                <w:szCs w:val="21"/>
              </w:rPr>
            </w:pPr>
            <w:r>
              <w:rPr>
                <w:rFonts w:hint="eastAsia" w:ascii="新宋体" w:hAnsi="新宋体" w:eastAsia="新宋体" w:cs="新宋体"/>
                <w:b/>
                <w:bCs/>
                <w:color w:val="000000"/>
                <w:sz w:val="21"/>
                <w:szCs w:val="21"/>
              </w:rPr>
              <w:t>行程景点</w:t>
            </w:r>
          </w:p>
        </w:tc>
        <w:tc>
          <w:tcPr>
            <w:tcW w:w="690" w:type="dxa"/>
          </w:tcPr>
          <w:p>
            <w:pPr>
              <w:pStyle w:val="3"/>
              <w:spacing w:line="280" w:lineRule="exact"/>
              <w:ind w:left="-107" w:leftChars="-51" w:firstLine="102" w:firstLineChars="49"/>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lang w:eastAsia="zh-CN"/>
              </w:rPr>
              <w:t>用</w:t>
            </w:r>
            <w:r>
              <w:rPr>
                <w:rFonts w:hint="eastAsia" w:ascii="新宋体" w:hAnsi="新宋体" w:eastAsia="新宋体" w:cs="新宋体"/>
                <w:color w:val="000000"/>
                <w:sz w:val="21"/>
                <w:szCs w:val="21"/>
              </w:rPr>
              <w:t>餐</w:t>
            </w:r>
          </w:p>
        </w:tc>
        <w:tc>
          <w:tcPr>
            <w:tcW w:w="648" w:type="dxa"/>
            <w:vAlign w:val="center"/>
          </w:tcPr>
          <w:p>
            <w:pPr>
              <w:pStyle w:val="3"/>
              <w:spacing w:line="280" w:lineRule="exact"/>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687" w:type="dxa"/>
            <w:vAlign w:val="center"/>
          </w:tcPr>
          <w:p>
            <w:pPr>
              <w:pStyle w:val="3"/>
              <w:spacing w:line="280" w:lineRule="exact"/>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D1</w:t>
            </w:r>
          </w:p>
        </w:tc>
        <w:tc>
          <w:tcPr>
            <w:tcW w:w="720" w:type="dxa"/>
            <w:vAlign w:val="center"/>
          </w:tcPr>
          <w:p>
            <w:pPr>
              <w:pStyle w:val="3"/>
              <w:spacing w:line="280" w:lineRule="exact"/>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BUS</w:t>
            </w:r>
          </w:p>
        </w:tc>
        <w:tc>
          <w:tcPr>
            <w:tcW w:w="8700" w:type="dxa"/>
          </w:tcPr>
          <w:p>
            <w:pPr>
              <w:pStyle w:val="3"/>
              <w:spacing w:line="420" w:lineRule="exact"/>
              <w:rPr>
                <w:rStyle w:val="18"/>
                <w:rFonts w:hint="eastAsia" w:ascii="宋体" w:hAnsi="宋体"/>
                <w:bCs/>
                <w:kern w:val="0"/>
                <w:sz w:val="24"/>
                <w:szCs w:val="24"/>
                <w:lang w:val="en-US" w:eastAsia="zh-CN"/>
              </w:rPr>
            </w:pPr>
            <w:bookmarkStart w:id="0" w:name="OLE_LINK1"/>
            <w:r>
              <w:rPr>
                <w:rStyle w:val="18"/>
                <w:rFonts w:hint="eastAsia" w:ascii="宋体" w:hAnsi="宋体"/>
                <w:bCs/>
                <w:kern w:val="0"/>
                <w:sz w:val="24"/>
                <w:szCs w:val="24"/>
                <w:lang w:eastAsia="zh-CN"/>
              </w:rPr>
              <w:t>贵宾于指定时间在南宁机场集中</w:t>
            </w:r>
            <w:r>
              <w:rPr>
                <w:rStyle w:val="18"/>
                <w:rFonts w:hint="eastAsia" w:ascii="宋体" w:hAnsi="宋体"/>
                <w:bCs/>
                <w:kern w:val="0"/>
                <w:sz w:val="24"/>
                <w:szCs w:val="24"/>
                <w:lang w:val="en-US" w:eastAsia="zh-CN"/>
              </w:rPr>
              <w:t>,乘航班赴丽江,</w:t>
            </w:r>
            <w:r>
              <w:rPr>
                <w:rStyle w:val="18"/>
                <w:rFonts w:hint="eastAsia" w:ascii="宋体" w:hAnsi="宋体"/>
                <w:bCs/>
                <w:kern w:val="0"/>
                <w:sz w:val="24"/>
                <w:szCs w:val="24"/>
              </w:rPr>
              <w:t>丽江接机，乘车前往丽江酒店休息，之后自由活动</w:t>
            </w:r>
            <w:r>
              <w:rPr>
                <w:rStyle w:val="18"/>
                <w:rFonts w:hint="eastAsia" w:ascii="宋体" w:hAnsi="宋体"/>
                <w:bCs/>
                <w:kern w:val="0"/>
                <w:sz w:val="24"/>
                <w:szCs w:val="24"/>
                <w:lang w:val="en-US" w:eastAsia="zh-CN"/>
              </w:rPr>
              <w:t>.</w:t>
            </w:r>
          </w:p>
          <w:bookmarkEnd w:id="0"/>
          <w:p>
            <w:pPr>
              <w:pStyle w:val="3"/>
              <w:spacing w:line="420" w:lineRule="exact"/>
              <w:rPr>
                <w:rStyle w:val="18"/>
                <w:rFonts w:hint="eastAsia" w:ascii="新宋体" w:hAnsi="新宋体" w:eastAsia="新宋体" w:cs="新宋体"/>
                <w:bCs/>
                <w:kern w:val="0"/>
                <w:sz w:val="21"/>
                <w:szCs w:val="21"/>
              </w:rPr>
            </w:pPr>
            <w:bookmarkStart w:id="1" w:name="OLE_LINK6"/>
            <w:r>
              <w:rPr>
                <w:rStyle w:val="18"/>
                <w:rFonts w:hint="eastAsia" w:ascii="宋体" w:hAnsi="宋体"/>
                <w:b/>
                <w:bCs w:val="0"/>
                <w:color w:val="0000FF"/>
                <w:kern w:val="0"/>
                <w:sz w:val="24"/>
                <w:szCs w:val="24"/>
                <w:lang w:val="en-US" w:eastAsia="zh-CN"/>
              </w:rPr>
              <w:t>参考航班:南宁/丽江   CZ6205    13：00-15：00分</w:t>
            </w:r>
            <w:bookmarkEnd w:id="1"/>
          </w:p>
        </w:tc>
        <w:tc>
          <w:tcPr>
            <w:tcW w:w="690" w:type="dxa"/>
          </w:tcPr>
          <w:p>
            <w:pPr>
              <w:pStyle w:val="3"/>
              <w:spacing w:line="280" w:lineRule="exact"/>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无</w:t>
            </w:r>
          </w:p>
        </w:tc>
        <w:tc>
          <w:tcPr>
            <w:tcW w:w="648" w:type="dxa"/>
            <w:vAlign w:val="center"/>
          </w:tcPr>
          <w:p>
            <w:pPr>
              <w:pStyle w:val="3"/>
              <w:spacing w:line="280" w:lineRule="exact"/>
              <w:ind w:left="-2" w:leftChars="-102" w:hanging="212" w:hangingChars="101"/>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 xml:space="preserve">  丽江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7" w:type="dxa"/>
            <w:vAlign w:val="center"/>
          </w:tcPr>
          <w:p>
            <w:pPr>
              <w:pStyle w:val="3"/>
              <w:spacing w:line="360" w:lineRule="auto"/>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D2</w:t>
            </w:r>
          </w:p>
        </w:tc>
        <w:tc>
          <w:tcPr>
            <w:tcW w:w="720" w:type="dxa"/>
            <w:vAlign w:val="center"/>
          </w:tcPr>
          <w:p>
            <w:pPr>
              <w:pStyle w:val="3"/>
              <w:spacing w:line="360" w:lineRule="auto"/>
              <w:rPr>
                <w:rFonts w:hint="eastAsia" w:ascii="新宋体" w:hAnsi="新宋体" w:eastAsia="新宋体" w:cs="新宋体"/>
                <w:color w:val="000000"/>
                <w:sz w:val="21"/>
                <w:szCs w:val="21"/>
              </w:rPr>
            </w:pPr>
          </w:p>
        </w:tc>
        <w:tc>
          <w:tcPr>
            <w:tcW w:w="8700" w:type="dxa"/>
          </w:tcPr>
          <w:p>
            <w:pPr>
              <w:pStyle w:val="3"/>
              <w:spacing w:line="360" w:lineRule="auto"/>
              <w:ind w:right="-55" w:rightChars="-26"/>
              <w:rPr>
                <w:rFonts w:hint="eastAsia" w:ascii="新宋体" w:hAnsi="新宋体" w:eastAsia="新宋体" w:cs="新宋体"/>
                <w:b/>
                <w:bCs/>
                <w:color w:val="auto"/>
                <w:sz w:val="21"/>
                <w:szCs w:val="21"/>
              </w:rPr>
            </w:pPr>
            <w:bookmarkStart w:id="2" w:name="OLE_LINK2"/>
            <w:r>
              <w:rPr>
                <w:rStyle w:val="17"/>
                <w:rFonts w:hint="eastAsia" w:ascii="新宋体" w:hAnsi="新宋体" w:eastAsia="新宋体" w:cs="新宋体"/>
                <w:b/>
                <w:color w:val="auto"/>
                <w:kern w:val="0"/>
                <w:sz w:val="21"/>
                <w:szCs w:val="21"/>
              </w:rPr>
              <w:t>拉市海</w:t>
            </w:r>
            <w:r>
              <w:rPr>
                <w:rFonts w:hint="eastAsia" w:ascii="新宋体" w:hAnsi="新宋体" w:eastAsia="新宋体" w:cs="新宋体"/>
                <w:b/>
                <w:bCs/>
                <w:color w:val="auto"/>
                <w:sz w:val="21"/>
                <w:szCs w:val="21"/>
              </w:rPr>
              <w:t>+束河古镇+丽江古城一日游</w:t>
            </w:r>
          </w:p>
          <w:bookmarkEnd w:id="2"/>
          <w:p>
            <w:pPr>
              <w:widowControl/>
              <w:spacing w:line="360" w:lineRule="auto"/>
              <w:ind w:firstLine="420" w:firstLineChars="200"/>
              <w:jc w:val="left"/>
              <w:rPr>
                <w:rFonts w:hint="eastAsia" w:ascii="新宋体" w:hAnsi="新宋体" w:eastAsia="新宋体" w:cs="新宋体"/>
                <w:color w:val="auto"/>
                <w:sz w:val="21"/>
                <w:szCs w:val="21"/>
              </w:rPr>
            </w:pPr>
            <w:bookmarkStart w:id="3" w:name="OLE_LINK3"/>
            <w:r>
              <w:rPr>
                <w:rFonts w:hint="eastAsia" w:ascii="新宋体" w:hAnsi="新宋体" w:eastAsia="新宋体" w:cs="新宋体"/>
                <w:color w:val="auto"/>
                <w:sz w:val="21"/>
                <w:szCs w:val="21"/>
              </w:rPr>
              <w:t>早餐后前往茶马古道--候鸟的天堂【</w:t>
            </w:r>
            <w:r>
              <w:rPr>
                <w:rFonts w:hint="eastAsia" w:ascii="新宋体" w:hAnsi="新宋体" w:eastAsia="新宋体" w:cs="新宋体"/>
                <w:b/>
                <w:bCs/>
                <w:color w:val="auto"/>
                <w:sz w:val="21"/>
                <w:szCs w:val="21"/>
              </w:rPr>
              <w:t>拉市海湿地</w:t>
            </w:r>
            <w:r>
              <w:rPr>
                <w:rFonts w:hint="eastAsia" w:ascii="新宋体" w:hAnsi="新宋体" w:eastAsia="新宋体" w:cs="新宋体"/>
                <w:color w:val="auto"/>
                <w:sz w:val="21"/>
                <w:szCs w:val="21"/>
              </w:rPr>
              <w:t>】</w:t>
            </w:r>
            <w:r>
              <w:rPr>
                <w:rFonts w:hint="eastAsia" w:ascii="新宋体" w:hAnsi="新宋体" w:eastAsia="新宋体" w:cs="新宋体"/>
                <w:color w:val="auto"/>
                <w:sz w:val="21"/>
                <w:szCs w:val="21"/>
                <w:lang w:eastAsia="zh-CN"/>
              </w:rPr>
              <w:t>（游览约</w:t>
            </w:r>
            <w:r>
              <w:rPr>
                <w:rFonts w:hint="eastAsia" w:ascii="新宋体" w:hAnsi="新宋体" w:eastAsia="新宋体" w:cs="新宋体"/>
                <w:color w:val="auto"/>
                <w:sz w:val="21"/>
                <w:szCs w:val="21"/>
                <w:lang w:val="en-US" w:eastAsia="zh-CN"/>
              </w:rPr>
              <w:t>60分钟</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rPr>
              <w:t xml:space="preserve"> 拉市海水草肥类、湖色优美、被誉为生命的摇篮，是美国大自然保护协会基地，纳西族村落，感受田园风光，在拉市海用中餐后我们前往参观中国最美的古镇-【</w:t>
            </w:r>
            <w:r>
              <w:rPr>
                <w:rFonts w:hint="eastAsia" w:ascii="新宋体" w:hAnsi="新宋体" w:eastAsia="新宋体" w:cs="新宋体"/>
                <w:b/>
                <w:bCs/>
                <w:color w:val="auto"/>
                <w:sz w:val="21"/>
                <w:szCs w:val="21"/>
              </w:rPr>
              <w:t>束河古镇</w:t>
            </w:r>
            <w:r>
              <w:rPr>
                <w:rFonts w:hint="eastAsia" w:ascii="新宋体" w:hAnsi="新宋体" w:eastAsia="新宋体" w:cs="新宋体"/>
                <w:color w:val="auto"/>
                <w:sz w:val="21"/>
                <w:szCs w:val="21"/>
              </w:rPr>
              <w:t>】</w:t>
            </w:r>
            <w:r>
              <w:rPr>
                <w:rFonts w:hint="eastAsia" w:ascii="新宋体" w:hAnsi="新宋体" w:eastAsia="新宋体" w:cs="新宋体"/>
                <w:color w:val="auto"/>
                <w:sz w:val="21"/>
                <w:szCs w:val="21"/>
                <w:lang w:eastAsia="zh-CN"/>
              </w:rPr>
              <w:t>（游览约</w:t>
            </w:r>
            <w:r>
              <w:rPr>
                <w:rFonts w:hint="eastAsia" w:ascii="新宋体" w:hAnsi="新宋体" w:eastAsia="新宋体" w:cs="新宋体"/>
                <w:color w:val="auto"/>
                <w:sz w:val="21"/>
                <w:szCs w:val="21"/>
                <w:lang w:val="en-US" w:eastAsia="zh-CN"/>
              </w:rPr>
              <w:t>60分钟</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rPr>
              <w:t>，束河古镇是一座历史悠久、景点众多的古镇。之后,赠送前往参观</w:t>
            </w:r>
            <w:r>
              <w:rPr>
                <w:rFonts w:hint="eastAsia" w:ascii="新宋体" w:hAnsi="新宋体" w:eastAsia="新宋体" w:cs="新宋体"/>
                <w:b/>
                <w:bCs/>
                <w:color w:val="auto"/>
                <w:sz w:val="21"/>
                <w:szCs w:val="21"/>
              </w:rPr>
              <w:t xml:space="preserve"> 《丽水金沙》</w:t>
            </w:r>
            <w:r>
              <w:rPr>
                <w:rFonts w:hint="eastAsia" w:ascii="新宋体" w:hAnsi="新宋体" w:eastAsia="新宋体" w:cs="新宋体"/>
                <w:color w:val="auto"/>
                <w:sz w:val="21"/>
                <w:szCs w:val="21"/>
              </w:rPr>
              <w:t>共分四场：“序”、“水”、“山”、“情”。“序”将人们置身在一幅古老久远的历史景色中，在这里你可以看到世界上仅存的象形文字——东巴文字；可以看到东巴教祭司东巴以他独特的方式向你讲述着历史；而威严慈爱的雪山女神则以她特有的方式呵护着阳光如风的滇西北高原，呵护着自强不息的高原民族。晚会之后自由前往世界文化遗产-</w:t>
            </w:r>
            <w:r>
              <w:rPr>
                <w:rFonts w:hint="eastAsia" w:ascii="新宋体" w:hAnsi="新宋体" w:eastAsia="新宋体" w:cs="新宋体"/>
                <w:b/>
                <w:bCs/>
                <w:color w:val="auto"/>
                <w:sz w:val="21"/>
                <w:szCs w:val="21"/>
              </w:rPr>
              <w:t>【丽江古城】（自行安排游览时间</w:t>
            </w:r>
            <w:r>
              <w:rPr>
                <w:rFonts w:hint="eastAsia" w:ascii="新宋体" w:hAnsi="新宋体" w:eastAsia="新宋体" w:cs="新宋体"/>
                <w:b/>
                <w:bCs/>
                <w:color w:val="auto"/>
                <w:sz w:val="21"/>
                <w:szCs w:val="21"/>
                <w:lang w:eastAsia="zh-CN"/>
              </w:rPr>
              <w:t>约</w:t>
            </w:r>
            <w:r>
              <w:rPr>
                <w:rFonts w:hint="eastAsia" w:ascii="新宋体" w:hAnsi="新宋体" w:eastAsia="新宋体" w:cs="新宋体"/>
                <w:b/>
                <w:bCs/>
                <w:color w:val="auto"/>
                <w:sz w:val="21"/>
                <w:szCs w:val="21"/>
                <w:lang w:val="en-US" w:eastAsia="zh-CN"/>
              </w:rPr>
              <w:t>90分钟</w:t>
            </w:r>
            <w:r>
              <w:rPr>
                <w:rFonts w:hint="eastAsia" w:ascii="新宋体" w:hAnsi="新宋体" w:eastAsia="新宋体" w:cs="新宋体"/>
                <w:b/>
                <w:bCs/>
                <w:color w:val="auto"/>
                <w:sz w:val="21"/>
                <w:szCs w:val="21"/>
              </w:rPr>
              <w:t>）</w:t>
            </w:r>
            <w:r>
              <w:rPr>
                <w:rFonts w:hint="eastAsia" w:ascii="新宋体" w:hAnsi="新宋体" w:eastAsia="新宋体" w:cs="新宋体"/>
                <w:color w:val="auto"/>
                <w:sz w:val="21"/>
                <w:szCs w:val="21"/>
              </w:rPr>
              <w:t xml:space="preserve">，四方街、大水车、纳西壁画、大研镇、大石桥，体味“小桥流水，户户垂杨”           </w:t>
            </w:r>
          </w:p>
          <w:p>
            <w:pPr>
              <w:spacing w:line="360" w:lineRule="auto"/>
              <w:ind w:firstLine="315" w:firstLineChars="150"/>
              <w:rPr>
                <w:rFonts w:hint="eastAsia" w:ascii="新宋体" w:hAnsi="新宋体" w:eastAsia="新宋体" w:cs="新宋体"/>
                <w:kern w:val="0"/>
                <w:sz w:val="21"/>
                <w:szCs w:val="21"/>
              </w:rPr>
            </w:pPr>
            <w:r>
              <w:rPr>
                <w:rFonts w:hint="eastAsia" w:ascii="新宋体" w:hAnsi="新宋体" w:eastAsia="新宋体" w:cs="新宋体"/>
                <w:color w:val="auto"/>
                <w:kern w:val="0"/>
                <w:sz w:val="21"/>
                <w:szCs w:val="21"/>
              </w:rPr>
              <w:t>温馨提示：赠送项目仅限成人，以上为赠送项目如因景区原因无法参观或者游客自行放弃参观将无费用可退，儿童车餐操作的无赠送，因超</w:t>
            </w:r>
            <w:r>
              <w:rPr>
                <w:rFonts w:hint="eastAsia" w:ascii="新宋体" w:hAnsi="新宋体" w:eastAsia="新宋体" w:cs="新宋体"/>
                <w:kern w:val="0"/>
                <w:sz w:val="21"/>
                <w:szCs w:val="21"/>
              </w:rPr>
              <w:t>高产生费用客人自理。</w:t>
            </w:r>
          </w:p>
          <w:bookmarkEnd w:id="3"/>
          <w:p>
            <w:pPr>
              <w:spacing w:line="360" w:lineRule="auto"/>
              <w:ind w:firstLine="316" w:firstLineChars="150"/>
              <w:rPr>
                <w:rStyle w:val="18"/>
                <w:rFonts w:hint="eastAsia" w:ascii="新宋体" w:hAnsi="新宋体" w:eastAsia="新宋体" w:cs="新宋体"/>
                <w:bCs/>
                <w:kern w:val="0"/>
                <w:sz w:val="21"/>
                <w:szCs w:val="21"/>
              </w:rPr>
            </w:pPr>
            <w:r>
              <w:rPr>
                <w:rFonts w:hint="eastAsia" w:ascii="新宋体" w:hAnsi="新宋体" w:eastAsia="新宋体" w:cs="新宋体"/>
                <w:b/>
                <w:bCs/>
                <w:color w:val="FF0000"/>
                <w:sz w:val="21"/>
                <w:szCs w:val="21"/>
              </w:rPr>
              <w:t>当天不含晚餐，晚餐需要您自理。您可以品尝当地特色美食。</w:t>
            </w:r>
          </w:p>
          <w:p>
            <w:pPr>
              <w:pStyle w:val="3"/>
              <w:snapToGrid/>
              <w:spacing w:line="360" w:lineRule="auto"/>
              <w:ind w:left="23" w:leftChars="10" w:right="21" w:rightChars="10" w:hanging="2"/>
              <w:rPr>
                <w:rFonts w:hint="eastAsia" w:ascii="新宋体" w:hAnsi="新宋体" w:eastAsia="新宋体" w:cs="新宋体"/>
                <w:color w:val="333333"/>
                <w:sz w:val="21"/>
                <w:szCs w:val="21"/>
              </w:rPr>
            </w:pPr>
            <w:r>
              <w:rPr>
                <w:rFonts w:hint="eastAsia" w:ascii="新宋体" w:hAnsi="新宋体" w:eastAsia="新宋体" w:cs="新宋体"/>
                <w:color w:val="333333"/>
                <w:sz w:val="21"/>
                <w:szCs w:val="21"/>
              </w:rPr>
              <w:t>(古城属于自由活动，注意安全，导游不陪同，结束自行返回酒店)</w:t>
            </w:r>
          </w:p>
          <w:p>
            <w:pPr>
              <w:widowControl/>
              <w:spacing w:line="360" w:lineRule="auto"/>
              <w:jc w:val="left"/>
              <w:rPr>
                <w:rFonts w:hint="eastAsia" w:ascii="新宋体" w:hAnsi="新宋体" w:eastAsia="新宋体" w:cs="新宋体"/>
                <w:kern w:val="0"/>
                <w:sz w:val="21"/>
                <w:szCs w:val="21"/>
              </w:rPr>
            </w:pPr>
            <w:r>
              <w:rPr>
                <w:rFonts w:hint="eastAsia" w:ascii="新宋体" w:hAnsi="新宋体" w:eastAsia="新宋体" w:cs="新宋体"/>
                <w:b/>
                <w:bCs/>
                <w:color w:val="FF0000"/>
                <w:sz w:val="21"/>
                <w:szCs w:val="21"/>
              </w:rPr>
              <w:t>提示：晚上22：00以前导游会打电话通知第二天出发时间和上车地点 请游客提前起床在酒店用早餐等候</w:t>
            </w:r>
          </w:p>
        </w:tc>
        <w:tc>
          <w:tcPr>
            <w:tcW w:w="690" w:type="dxa"/>
          </w:tcPr>
          <w:p>
            <w:pPr>
              <w:pStyle w:val="3"/>
              <w:spacing w:line="360" w:lineRule="auto"/>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早中</w:t>
            </w:r>
          </w:p>
          <w:p>
            <w:pPr>
              <w:pStyle w:val="3"/>
              <w:spacing w:line="360" w:lineRule="auto"/>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 xml:space="preserve">    </w:t>
            </w:r>
          </w:p>
        </w:tc>
        <w:tc>
          <w:tcPr>
            <w:tcW w:w="648" w:type="dxa"/>
            <w:vAlign w:val="center"/>
          </w:tcPr>
          <w:p>
            <w:pPr>
              <w:pStyle w:val="3"/>
              <w:tabs>
                <w:tab w:val="clear" w:pos="4153"/>
              </w:tabs>
              <w:spacing w:line="360" w:lineRule="auto"/>
              <w:ind w:left="-2" w:leftChars="-102" w:hanging="212" w:hangingChars="101"/>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丽</w:t>
            </w:r>
          </w:p>
          <w:p>
            <w:pPr>
              <w:pStyle w:val="3"/>
              <w:tabs>
                <w:tab w:val="clear" w:pos="4153"/>
              </w:tabs>
              <w:spacing w:line="360" w:lineRule="auto"/>
              <w:ind w:left="-2" w:leftChars="-102" w:hanging="212" w:hangingChars="101"/>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5" w:hRule="atLeast"/>
        </w:trPr>
        <w:tc>
          <w:tcPr>
            <w:tcW w:w="687" w:type="dxa"/>
            <w:vAlign w:val="center"/>
          </w:tcPr>
          <w:p>
            <w:pPr>
              <w:pStyle w:val="3"/>
              <w:spacing w:line="360" w:lineRule="auto"/>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D3</w:t>
            </w:r>
          </w:p>
        </w:tc>
        <w:tc>
          <w:tcPr>
            <w:tcW w:w="720" w:type="dxa"/>
            <w:vAlign w:val="center"/>
          </w:tcPr>
          <w:p>
            <w:pPr>
              <w:pStyle w:val="3"/>
              <w:spacing w:line="360" w:lineRule="auto"/>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BUS</w:t>
            </w:r>
          </w:p>
        </w:tc>
        <w:tc>
          <w:tcPr>
            <w:tcW w:w="8700" w:type="dxa"/>
          </w:tcPr>
          <w:p>
            <w:pPr>
              <w:spacing w:line="360" w:lineRule="auto"/>
              <w:rPr>
                <w:rFonts w:hint="eastAsia" w:ascii="新宋体" w:hAnsi="新宋体" w:eastAsia="新宋体" w:cs="新宋体"/>
                <w:sz w:val="21"/>
                <w:szCs w:val="21"/>
              </w:rPr>
            </w:pPr>
            <w:bookmarkStart w:id="4" w:name="OLE_LINK4"/>
            <w:r>
              <w:rPr>
                <w:rFonts w:hint="eastAsia" w:ascii="新宋体" w:hAnsi="新宋体" w:eastAsia="新宋体" w:cs="新宋体"/>
                <w:b/>
                <w:sz w:val="21"/>
                <w:szCs w:val="21"/>
              </w:rPr>
              <w:t>长江第一湾+普达措国家森林公园+藏家土司宴</w:t>
            </w:r>
            <w:bookmarkEnd w:id="4"/>
            <w:r>
              <w:rPr>
                <w:rFonts w:hint="eastAsia" w:ascii="新宋体" w:hAnsi="新宋体" w:eastAsia="新宋体" w:cs="新宋体"/>
                <w:b/>
                <w:sz w:val="21"/>
                <w:szCs w:val="21"/>
              </w:rPr>
              <w:t>（赠送1瓶氧气，防寒服1件，用后请归还）</w:t>
            </w:r>
            <w:r>
              <w:rPr>
                <w:rFonts w:hint="eastAsia" w:ascii="新宋体" w:hAnsi="新宋体" w:eastAsia="新宋体" w:cs="新宋体"/>
                <w:sz w:val="21"/>
                <w:szCs w:val="21"/>
              </w:rPr>
              <w:t xml:space="preserve">   </w:t>
            </w:r>
          </w:p>
          <w:p>
            <w:pPr>
              <w:spacing w:line="360" w:lineRule="auto"/>
              <w:rPr>
                <w:rFonts w:hint="eastAsia" w:ascii="新宋体" w:hAnsi="新宋体" w:eastAsia="新宋体" w:cs="新宋体"/>
                <w:color w:val="000000"/>
                <w:sz w:val="21"/>
                <w:szCs w:val="21"/>
              </w:rPr>
            </w:pPr>
            <w:r>
              <w:rPr>
                <w:rFonts w:hint="eastAsia" w:ascii="新宋体" w:hAnsi="新宋体" w:eastAsia="新宋体" w:cs="新宋体"/>
                <w:bCs/>
                <w:color w:val="000000"/>
                <w:kern w:val="0"/>
                <w:sz w:val="21"/>
                <w:szCs w:val="21"/>
              </w:rPr>
              <w:t>早餐后</w:t>
            </w:r>
            <w:r>
              <w:rPr>
                <w:rFonts w:hint="eastAsia" w:ascii="新宋体" w:hAnsi="新宋体" w:eastAsia="新宋体" w:cs="新宋体"/>
                <w:sz w:val="21"/>
                <w:szCs w:val="21"/>
              </w:rPr>
              <w:t>乘车前往消失的地平线香格里拉（香格里拉表达的意思是接近天堂的地方）圣地，途经</w:t>
            </w:r>
            <w:r>
              <w:rPr>
                <w:rFonts w:hint="eastAsia" w:ascii="新宋体" w:hAnsi="新宋体" w:eastAsia="新宋体" w:cs="新宋体"/>
                <w:b/>
                <w:sz w:val="21"/>
                <w:szCs w:val="21"/>
              </w:rPr>
              <w:t>【长江第一湾】</w:t>
            </w:r>
            <w:r>
              <w:rPr>
                <w:rFonts w:hint="eastAsia" w:ascii="新宋体" w:hAnsi="新宋体" w:eastAsia="新宋体" w:cs="新宋体"/>
                <w:sz w:val="21"/>
                <w:szCs w:val="21"/>
              </w:rPr>
              <w:t>停车拍照约15分钟，乘车前往</w:t>
            </w:r>
            <w:r>
              <w:rPr>
                <w:rFonts w:hint="eastAsia" w:ascii="新宋体" w:hAnsi="新宋体" w:eastAsia="新宋体" w:cs="新宋体"/>
                <w:b/>
                <w:sz w:val="21"/>
                <w:szCs w:val="21"/>
              </w:rPr>
              <w:t>【普达措国家森林公园】</w:t>
            </w:r>
            <w:r>
              <w:rPr>
                <w:rFonts w:hint="eastAsia" w:ascii="新宋体" w:hAnsi="新宋体" w:eastAsia="新宋体" w:cs="新宋体"/>
                <w:sz w:val="21"/>
                <w:szCs w:val="21"/>
              </w:rPr>
              <w:t>（温馨提示：游览时间约180分钟，普达措国家公园是一个无任何污染的童话世界，湖清清，天湛蓝，林涛载水声，鸟语伴花香，一年四季景色各不相同。漫游花海草甸，走进森林成毡的净土，赏雪域高原上的美丽湖泊；观赏茂密原始森林、高原湖泊属都湖。晚上赠送观看藏族最有特色的歌舞表演-</w:t>
            </w:r>
            <w:r>
              <w:rPr>
                <w:rFonts w:hint="eastAsia" w:ascii="新宋体" w:hAnsi="新宋体" w:eastAsia="新宋体" w:cs="新宋体"/>
                <w:b/>
                <w:sz w:val="21"/>
                <w:szCs w:val="21"/>
              </w:rPr>
              <w:t>【藏家土司宴】</w:t>
            </w:r>
            <w:r>
              <w:rPr>
                <w:rFonts w:hint="eastAsia" w:ascii="新宋体" w:hAnsi="新宋体" w:eastAsia="新宋体" w:cs="新宋体"/>
                <w:sz w:val="21"/>
                <w:szCs w:val="21"/>
              </w:rPr>
              <w:t>体验藏族饮食文化，欣赏原生态歌舞，让您尽旅程欢乐，（温馨提示：观赏时间约90分钟，、青稞酒、酥油茶、青棵、糌粑、奶酪、歌舞表演)，结束后入住酒店休息。</w:t>
            </w:r>
          </w:p>
        </w:tc>
        <w:tc>
          <w:tcPr>
            <w:tcW w:w="690" w:type="dxa"/>
          </w:tcPr>
          <w:p>
            <w:pPr>
              <w:pStyle w:val="3"/>
              <w:spacing w:line="360" w:lineRule="auto"/>
              <w:rPr>
                <w:rFonts w:hint="eastAsia" w:ascii="新宋体" w:hAnsi="新宋体" w:eastAsia="新宋体" w:cs="新宋体"/>
                <w:color w:val="000000"/>
                <w:sz w:val="21"/>
                <w:szCs w:val="21"/>
              </w:rPr>
            </w:pPr>
          </w:p>
          <w:p>
            <w:pPr>
              <w:pStyle w:val="3"/>
              <w:spacing w:line="360" w:lineRule="auto"/>
              <w:rPr>
                <w:rFonts w:hint="eastAsia" w:ascii="新宋体" w:hAnsi="新宋体" w:eastAsia="新宋体" w:cs="新宋体"/>
                <w:color w:val="000000"/>
                <w:sz w:val="21"/>
                <w:szCs w:val="21"/>
              </w:rPr>
            </w:pPr>
          </w:p>
          <w:p>
            <w:pPr>
              <w:pStyle w:val="3"/>
              <w:spacing w:line="360" w:lineRule="auto"/>
              <w:rPr>
                <w:rFonts w:hint="eastAsia" w:ascii="新宋体" w:hAnsi="新宋体" w:eastAsia="新宋体" w:cs="新宋体"/>
                <w:color w:val="000000"/>
                <w:sz w:val="21"/>
                <w:szCs w:val="21"/>
              </w:rPr>
            </w:pPr>
          </w:p>
          <w:p>
            <w:pPr>
              <w:pStyle w:val="3"/>
              <w:spacing w:line="360" w:lineRule="auto"/>
              <w:ind w:left="-4" w:leftChars="-2"/>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早</w:t>
            </w:r>
          </w:p>
          <w:p>
            <w:pPr>
              <w:pStyle w:val="3"/>
              <w:spacing w:line="360" w:lineRule="auto"/>
              <w:ind w:left="-4" w:leftChars="-2"/>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中</w:t>
            </w:r>
          </w:p>
          <w:p>
            <w:pPr>
              <w:pStyle w:val="3"/>
              <w:spacing w:line="360" w:lineRule="auto"/>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晚</w:t>
            </w:r>
          </w:p>
        </w:tc>
        <w:tc>
          <w:tcPr>
            <w:tcW w:w="648" w:type="dxa"/>
            <w:vAlign w:val="center"/>
          </w:tcPr>
          <w:p>
            <w:pPr>
              <w:pStyle w:val="3"/>
              <w:spacing w:line="360" w:lineRule="auto"/>
              <w:ind w:left="-2" w:leftChars="-102" w:hanging="212" w:hangingChars="101"/>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香</w:t>
            </w:r>
          </w:p>
          <w:p>
            <w:pPr>
              <w:pStyle w:val="3"/>
              <w:spacing w:line="360" w:lineRule="auto"/>
              <w:ind w:left="-2" w:leftChars="-102" w:hanging="212" w:hangingChars="101"/>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格</w:t>
            </w:r>
          </w:p>
          <w:p>
            <w:pPr>
              <w:pStyle w:val="3"/>
              <w:spacing w:line="360" w:lineRule="auto"/>
              <w:ind w:left="-2" w:leftChars="-102" w:hanging="212" w:hangingChars="101"/>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里</w:t>
            </w:r>
          </w:p>
          <w:p>
            <w:pPr>
              <w:pStyle w:val="3"/>
              <w:spacing w:line="360" w:lineRule="auto"/>
              <w:ind w:left="-2" w:leftChars="-102" w:hanging="212" w:hangingChars="101"/>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7" w:type="dxa"/>
            <w:vAlign w:val="center"/>
          </w:tcPr>
          <w:p>
            <w:pPr>
              <w:pStyle w:val="3"/>
              <w:spacing w:line="360" w:lineRule="auto"/>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D4</w:t>
            </w:r>
          </w:p>
        </w:tc>
        <w:tc>
          <w:tcPr>
            <w:tcW w:w="720" w:type="dxa"/>
            <w:vAlign w:val="center"/>
          </w:tcPr>
          <w:p>
            <w:pPr>
              <w:pStyle w:val="3"/>
              <w:spacing w:line="360" w:lineRule="auto"/>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BUS</w:t>
            </w:r>
          </w:p>
        </w:tc>
        <w:tc>
          <w:tcPr>
            <w:tcW w:w="8700" w:type="dxa"/>
          </w:tcPr>
          <w:p>
            <w:pPr>
              <w:widowControl/>
              <w:spacing w:line="360" w:lineRule="auto"/>
              <w:jc w:val="left"/>
              <w:rPr>
                <w:rStyle w:val="18"/>
                <w:rFonts w:hint="eastAsia" w:ascii="新宋体" w:hAnsi="新宋体" w:eastAsia="新宋体" w:cs="新宋体"/>
                <w:b/>
                <w:bCs/>
                <w:kern w:val="0"/>
                <w:sz w:val="21"/>
                <w:szCs w:val="21"/>
              </w:rPr>
            </w:pPr>
            <w:r>
              <w:rPr>
                <w:rFonts w:hint="eastAsia" w:ascii="新宋体" w:hAnsi="新宋体" w:eastAsia="新宋体" w:cs="新宋体"/>
                <w:b/>
                <w:color w:val="000000"/>
                <w:sz w:val="21"/>
                <w:szCs w:val="21"/>
                <w:shd w:val="clear" w:color="auto" w:fill="FFFFFF"/>
              </w:rPr>
              <w:t>月光广场-龟山公园</w:t>
            </w:r>
            <w:r>
              <w:rPr>
                <w:rFonts w:hint="eastAsia" w:ascii="新宋体" w:hAnsi="新宋体" w:eastAsia="新宋体" w:cs="新宋体"/>
                <w:b/>
                <w:color w:val="000000"/>
                <w:sz w:val="21"/>
                <w:szCs w:val="21"/>
                <w:shd w:val="clear" w:color="auto" w:fill="FFFFFF"/>
                <w:lang w:val="en-US" w:eastAsia="zh-CN"/>
              </w:rPr>
              <w:t>-</w:t>
            </w:r>
            <w:r>
              <w:rPr>
                <w:rStyle w:val="18"/>
                <w:rFonts w:hint="eastAsia" w:ascii="新宋体" w:hAnsi="新宋体" w:eastAsia="新宋体" w:cs="新宋体"/>
                <w:b/>
                <w:kern w:val="0"/>
                <w:sz w:val="21"/>
                <w:szCs w:val="21"/>
              </w:rPr>
              <w:t>独克宗古城</w:t>
            </w:r>
            <w:r>
              <w:rPr>
                <w:rFonts w:hint="eastAsia" w:ascii="新宋体" w:hAnsi="新宋体" w:eastAsia="新宋体" w:cs="新宋体"/>
                <w:b/>
                <w:color w:val="000000"/>
                <w:sz w:val="21"/>
                <w:szCs w:val="21"/>
                <w:shd w:val="clear" w:color="auto" w:fill="FFFFFF"/>
              </w:rPr>
              <w:t>+</w:t>
            </w:r>
            <w:r>
              <w:rPr>
                <w:rStyle w:val="18"/>
                <w:rFonts w:hint="eastAsia" w:ascii="新宋体" w:hAnsi="新宋体" w:eastAsia="新宋体" w:cs="新宋体"/>
                <w:b/>
                <w:bCs/>
                <w:kern w:val="0"/>
                <w:sz w:val="21"/>
                <w:szCs w:val="21"/>
              </w:rPr>
              <w:t>虎跳峡</w:t>
            </w:r>
          </w:p>
          <w:p>
            <w:pPr>
              <w:pStyle w:val="3"/>
              <w:spacing w:line="360" w:lineRule="auto"/>
              <w:ind w:right="-55" w:rightChars="-26"/>
              <w:rPr>
                <w:rFonts w:hint="eastAsia" w:ascii="新宋体" w:hAnsi="新宋体" w:eastAsia="新宋体" w:cs="新宋体"/>
                <w:color w:val="000000"/>
                <w:sz w:val="21"/>
                <w:szCs w:val="21"/>
              </w:rPr>
            </w:pPr>
            <w:r>
              <w:rPr>
                <w:rFonts w:hint="eastAsia" w:ascii="新宋体" w:hAnsi="新宋体" w:eastAsia="新宋体" w:cs="新宋体"/>
                <w:bCs/>
                <w:color w:val="000000"/>
                <w:kern w:val="0"/>
                <w:sz w:val="21"/>
                <w:szCs w:val="21"/>
              </w:rPr>
              <w:t>早餐后</w:t>
            </w:r>
            <w:r>
              <w:rPr>
                <w:rFonts w:hint="eastAsia" w:ascii="新宋体" w:hAnsi="新宋体" w:eastAsia="新宋体" w:cs="新宋体"/>
                <w:color w:val="000000"/>
                <w:sz w:val="21"/>
                <w:szCs w:val="21"/>
                <w:shd w:val="clear" w:color="auto" w:fill="FFFFFF"/>
              </w:rPr>
              <w:t>乘车前往【</w:t>
            </w:r>
            <w:r>
              <w:rPr>
                <w:rFonts w:hint="eastAsia" w:ascii="新宋体" w:hAnsi="新宋体" w:eastAsia="新宋体" w:cs="新宋体"/>
                <w:b/>
                <w:color w:val="000000"/>
                <w:sz w:val="21"/>
                <w:szCs w:val="21"/>
                <w:shd w:val="clear" w:color="auto" w:fill="FFFFFF"/>
              </w:rPr>
              <w:t>月光广场-龟山公园】</w:t>
            </w:r>
            <w:r>
              <w:rPr>
                <w:rFonts w:hint="eastAsia" w:ascii="新宋体" w:hAnsi="新宋体" w:eastAsia="新宋体" w:cs="新宋体"/>
                <w:color w:val="000000"/>
                <w:sz w:val="21"/>
                <w:szCs w:val="21"/>
                <w:shd w:val="clear" w:color="auto" w:fill="FFFFFF"/>
              </w:rPr>
              <w:t>，龟山公园建立于康熙年间，此园依山而建，是古城的制高点，登顶可以看到整个县城的全貌，</w:t>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HYPERLINK "http://baike.sogou.com/lemma/ShowInnerLink.htm?lemmaId=265799&amp;ss_c=ssc.citiao.link" \t "http://baike.sogou.com/_blank" </w:instrText>
            </w:r>
            <w:r>
              <w:rPr>
                <w:rFonts w:hint="eastAsia" w:ascii="新宋体" w:hAnsi="新宋体" w:eastAsia="新宋体" w:cs="新宋体"/>
                <w:sz w:val="21"/>
                <w:szCs w:val="21"/>
              </w:rPr>
              <w:fldChar w:fldCharType="separate"/>
            </w:r>
            <w:r>
              <w:rPr>
                <w:rStyle w:val="9"/>
                <w:rFonts w:hint="eastAsia" w:ascii="新宋体" w:hAnsi="新宋体" w:eastAsia="新宋体" w:cs="新宋体"/>
                <w:color w:val="000000"/>
                <w:sz w:val="21"/>
                <w:szCs w:val="21"/>
                <w:shd w:val="clear" w:color="auto" w:fill="FFFFFF"/>
              </w:rPr>
              <w:t>转经筒</w:t>
            </w:r>
            <w:r>
              <w:rPr>
                <w:rStyle w:val="9"/>
                <w:rFonts w:hint="eastAsia" w:ascii="新宋体" w:hAnsi="新宋体" w:eastAsia="新宋体" w:cs="新宋体"/>
                <w:color w:val="000000"/>
                <w:sz w:val="21"/>
                <w:szCs w:val="21"/>
                <w:shd w:val="clear" w:color="auto" w:fill="FFFFFF"/>
              </w:rPr>
              <w:fldChar w:fldCharType="end"/>
            </w:r>
            <w:r>
              <w:rPr>
                <w:rFonts w:hint="eastAsia" w:ascii="新宋体" w:hAnsi="新宋体" w:eastAsia="新宋体" w:cs="新宋体"/>
                <w:color w:val="000000"/>
                <w:sz w:val="21"/>
                <w:szCs w:val="21"/>
                <w:shd w:val="clear" w:color="auto" w:fill="FFFFFF"/>
              </w:rPr>
              <w:t>（筒身为纯铜镀金，在筒壁上端用浮雕篆刻着文殊，普贤，观音，地藏</w:t>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HYPERLINK "http://baike.sogou.com/lemma/ShowInnerLink.htm?lemmaId=265172&amp;ss_c=ssc.citiao.link" \t "http://baike.sogou.com/_blank" </w:instrText>
            </w:r>
            <w:r>
              <w:rPr>
                <w:rFonts w:hint="eastAsia" w:ascii="新宋体" w:hAnsi="新宋体" w:eastAsia="新宋体" w:cs="新宋体"/>
                <w:sz w:val="21"/>
                <w:szCs w:val="21"/>
              </w:rPr>
              <w:fldChar w:fldCharType="separate"/>
            </w:r>
            <w:r>
              <w:rPr>
                <w:rStyle w:val="9"/>
                <w:rFonts w:hint="eastAsia" w:ascii="新宋体" w:hAnsi="新宋体" w:eastAsia="新宋体" w:cs="新宋体"/>
                <w:color w:val="000000"/>
                <w:sz w:val="21"/>
                <w:szCs w:val="21"/>
                <w:shd w:val="clear" w:color="auto" w:fill="FFFFFF"/>
              </w:rPr>
              <w:t>四大菩萨</w:t>
            </w:r>
            <w:r>
              <w:rPr>
                <w:rStyle w:val="9"/>
                <w:rFonts w:hint="eastAsia" w:ascii="新宋体" w:hAnsi="新宋体" w:eastAsia="新宋体" w:cs="新宋体"/>
                <w:color w:val="000000"/>
                <w:sz w:val="21"/>
                <w:szCs w:val="21"/>
                <w:shd w:val="clear" w:color="auto" w:fill="FFFFFF"/>
              </w:rPr>
              <w:fldChar w:fldCharType="end"/>
            </w:r>
            <w:r>
              <w:rPr>
                <w:rFonts w:hint="eastAsia" w:ascii="新宋体" w:hAnsi="新宋体" w:eastAsia="新宋体" w:cs="新宋体"/>
                <w:color w:val="000000"/>
                <w:sz w:val="21"/>
                <w:szCs w:val="21"/>
                <w:shd w:val="clear" w:color="auto" w:fill="FFFFFF"/>
              </w:rPr>
              <w:t>，下端刻着佛家的</w:t>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HYPERLINK "http://baike.sogou.com/lemma/ShowInnerLink.htm?lemmaId=412573&amp;ss_c=ssc.citiao.link" \t "http://baike.sogou.com/_blank" </w:instrText>
            </w:r>
            <w:r>
              <w:rPr>
                <w:rFonts w:hint="eastAsia" w:ascii="新宋体" w:hAnsi="新宋体" w:eastAsia="新宋体" w:cs="新宋体"/>
                <w:sz w:val="21"/>
                <w:szCs w:val="21"/>
              </w:rPr>
              <w:fldChar w:fldCharType="separate"/>
            </w:r>
            <w:r>
              <w:rPr>
                <w:rStyle w:val="9"/>
                <w:rFonts w:hint="eastAsia" w:ascii="新宋体" w:hAnsi="新宋体" w:eastAsia="新宋体" w:cs="新宋体"/>
                <w:color w:val="000000"/>
                <w:sz w:val="21"/>
                <w:szCs w:val="21"/>
                <w:shd w:val="clear" w:color="auto" w:fill="FFFFFF"/>
              </w:rPr>
              <w:t>八宝图</w:t>
            </w:r>
            <w:r>
              <w:rPr>
                <w:rStyle w:val="9"/>
                <w:rFonts w:hint="eastAsia" w:ascii="新宋体" w:hAnsi="新宋体" w:eastAsia="新宋体" w:cs="新宋体"/>
                <w:color w:val="000000"/>
                <w:sz w:val="21"/>
                <w:szCs w:val="21"/>
                <w:shd w:val="clear" w:color="auto" w:fill="FFFFFF"/>
              </w:rPr>
              <w:fldChar w:fldCharType="end"/>
            </w:r>
            <w:r>
              <w:rPr>
                <w:rFonts w:hint="eastAsia" w:ascii="新宋体" w:hAnsi="新宋体" w:eastAsia="新宋体" w:cs="新宋体"/>
                <w:color w:val="000000"/>
                <w:sz w:val="21"/>
                <w:szCs w:val="21"/>
                <w:shd w:val="clear" w:color="auto" w:fill="FFFFFF"/>
              </w:rPr>
              <w:t>，筒内还藏有经咒、无字真言等共124万条和多种</w:t>
            </w:r>
            <w:r>
              <w:rPr>
                <w:rFonts w:hint="eastAsia" w:ascii="新宋体" w:hAnsi="新宋体" w:eastAsia="新宋体" w:cs="新宋体"/>
                <w:sz w:val="21"/>
                <w:szCs w:val="21"/>
              </w:rPr>
              <w:fldChar w:fldCharType="begin"/>
            </w:r>
            <w:r>
              <w:rPr>
                <w:rFonts w:hint="eastAsia" w:ascii="新宋体" w:hAnsi="新宋体" w:eastAsia="新宋体" w:cs="新宋体"/>
                <w:sz w:val="21"/>
                <w:szCs w:val="21"/>
              </w:rPr>
              <w:instrText xml:space="preserve"> HYPERLINK "http://baike.sogou.com/lemma/ShowInnerLink.htm?lemmaId=774280&amp;ss_c=ssc.citiao.link" \t "http://baike.sogou.com/_blank" </w:instrText>
            </w:r>
            <w:r>
              <w:rPr>
                <w:rFonts w:hint="eastAsia" w:ascii="新宋体" w:hAnsi="新宋体" w:eastAsia="新宋体" w:cs="新宋体"/>
                <w:sz w:val="21"/>
                <w:szCs w:val="21"/>
              </w:rPr>
              <w:fldChar w:fldCharType="separate"/>
            </w:r>
            <w:r>
              <w:rPr>
                <w:rStyle w:val="9"/>
                <w:rFonts w:hint="eastAsia" w:ascii="新宋体" w:hAnsi="新宋体" w:eastAsia="新宋体" w:cs="新宋体"/>
                <w:color w:val="000000"/>
                <w:sz w:val="21"/>
                <w:szCs w:val="21"/>
                <w:shd w:val="clear" w:color="auto" w:fill="FFFFFF"/>
              </w:rPr>
              <w:t>佛宝</w:t>
            </w:r>
            <w:r>
              <w:rPr>
                <w:rStyle w:val="9"/>
                <w:rFonts w:hint="eastAsia" w:ascii="新宋体" w:hAnsi="新宋体" w:eastAsia="新宋体" w:cs="新宋体"/>
                <w:color w:val="000000"/>
                <w:sz w:val="21"/>
                <w:szCs w:val="21"/>
                <w:shd w:val="clear" w:color="auto" w:fill="FFFFFF"/>
              </w:rPr>
              <w:fldChar w:fldCharType="end"/>
            </w:r>
            <w:r>
              <w:rPr>
                <w:rFonts w:hint="eastAsia" w:ascii="新宋体" w:hAnsi="新宋体" w:eastAsia="新宋体" w:cs="新宋体"/>
                <w:color w:val="000000"/>
                <w:sz w:val="21"/>
                <w:szCs w:val="21"/>
                <w:shd w:val="clear" w:color="auto" w:fill="FFFFFF"/>
              </w:rPr>
              <w:t>，总重量大约16吨）、大佛寺是公园里最具特色的建筑。更是古城的标志建筑，探秘千年茶马重镇-【</w:t>
            </w:r>
            <w:r>
              <w:rPr>
                <w:rFonts w:hint="eastAsia" w:ascii="新宋体" w:hAnsi="新宋体" w:eastAsia="新宋体" w:cs="新宋体"/>
                <w:b/>
                <w:color w:val="000000"/>
                <w:sz w:val="21"/>
                <w:szCs w:val="21"/>
                <w:shd w:val="clear" w:color="auto" w:fill="FFFFFF"/>
              </w:rPr>
              <w:t>独克宗古城】</w:t>
            </w:r>
            <w:r>
              <w:rPr>
                <w:rFonts w:hint="eastAsia" w:ascii="新宋体" w:hAnsi="新宋体" w:eastAsia="新宋体" w:cs="新宋体"/>
                <w:color w:val="000000"/>
                <w:sz w:val="21"/>
                <w:szCs w:val="21"/>
                <w:shd w:val="clear" w:color="auto" w:fill="FFFFFF"/>
              </w:rPr>
              <w:t>，独克宗古城的石板街就仿佛是一首从一千多年前唱过来的悠长谣曲，接着又要往无限岁月中唱过去。对于穿越茶马古道的马帮来说，独克宗古城，是茶马古道上的重镇，也是马帮进藏后的第一站（温馨提示：游览时间90分钟）。午餐后； 前往</w:t>
            </w:r>
            <w:r>
              <w:rPr>
                <w:rStyle w:val="18"/>
                <w:rFonts w:hint="eastAsia" w:ascii="新宋体" w:hAnsi="新宋体" w:eastAsia="新宋体" w:cs="新宋体"/>
                <w:bCs/>
                <w:kern w:val="0"/>
                <w:sz w:val="21"/>
                <w:szCs w:val="21"/>
              </w:rPr>
              <w:t>有世界峡谷之最之称-</w:t>
            </w:r>
            <w:r>
              <w:rPr>
                <w:rStyle w:val="18"/>
                <w:rFonts w:hint="eastAsia" w:ascii="新宋体" w:hAnsi="新宋体" w:eastAsia="新宋体" w:cs="新宋体"/>
                <w:b/>
                <w:bCs/>
                <w:kern w:val="0"/>
                <w:sz w:val="21"/>
                <w:szCs w:val="21"/>
              </w:rPr>
              <w:t>【虎跳峡】</w:t>
            </w:r>
            <w:r>
              <w:rPr>
                <w:rStyle w:val="18"/>
                <w:rFonts w:hint="eastAsia" w:ascii="新宋体" w:hAnsi="新宋体" w:eastAsia="新宋体" w:cs="新宋体"/>
                <w:bCs/>
                <w:kern w:val="0"/>
                <w:sz w:val="21"/>
                <w:szCs w:val="21"/>
              </w:rPr>
              <w:t>（</w:t>
            </w:r>
            <w:r>
              <w:rPr>
                <w:rFonts w:hint="eastAsia" w:ascii="新宋体" w:hAnsi="新宋体" w:eastAsia="新宋体" w:cs="新宋体"/>
                <w:color w:val="000000"/>
                <w:sz w:val="21"/>
                <w:szCs w:val="21"/>
              </w:rPr>
              <w:t>温馨提示：游览时间90分钟，</w:t>
            </w:r>
            <w:r>
              <w:rPr>
                <w:rFonts w:hint="eastAsia" w:ascii="新宋体" w:hAnsi="新宋体" w:eastAsia="新宋体" w:cs="新宋体"/>
                <w:color w:val="000000"/>
                <w:sz w:val="21"/>
                <w:szCs w:val="21"/>
                <w:shd w:val="clear" w:color="auto" w:fill="FFFFFF"/>
              </w:rPr>
              <w:t>虎跳峡是世界上著名的大峡谷, 也是中国最深的峡谷之一，以“险”而闻名天下</w:t>
            </w:r>
            <w:r>
              <w:rPr>
                <w:rStyle w:val="18"/>
                <w:rFonts w:hint="eastAsia" w:ascii="新宋体" w:hAnsi="新宋体" w:eastAsia="新宋体" w:cs="新宋体"/>
                <w:bCs/>
                <w:kern w:val="0"/>
                <w:sz w:val="21"/>
                <w:szCs w:val="21"/>
              </w:rPr>
              <w:t>），</w:t>
            </w:r>
            <w:r>
              <w:rPr>
                <w:rFonts w:hint="eastAsia" w:ascii="新宋体" w:hAnsi="新宋体" w:eastAsia="新宋体" w:cs="新宋体"/>
                <w:color w:val="000000"/>
                <w:sz w:val="21"/>
                <w:szCs w:val="21"/>
                <w:shd w:val="clear" w:color="auto" w:fill="FFFFFF"/>
              </w:rPr>
              <w:t>之后乘车返回丽江，抵达丽江后，送回所住酒店，结束行程。</w:t>
            </w:r>
          </w:p>
        </w:tc>
        <w:tc>
          <w:tcPr>
            <w:tcW w:w="690" w:type="dxa"/>
          </w:tcPr>
          <w:p>
            <w:pPr>
              <w:pStyle w:val="3"/>
              <w:spacing w:line="360" w:lineRule="auto"/>
              <w:ind w:left="-4" w:leftChars="-2"/>
              <w:rPr>
                <w:rFonts w:hint="eastAsia" w:ascii="新宋体" w:hAnsi="新宋体" w:eastAsia="新宋体" w:cs="新宋体"/>
                <w:color w:val="000000"/>
                <w:sz w:val="21"/>
                <w:szCs w:val="21"/>
              </w:rPr>
            </w:pPr>
          </w:p>
          <w:p>
            <w:pPr>
              <w:pStyle w:val="3"/>
              <w:spacing w:line="360" w:lineRule="auto"/>
              <w:rPr>
                <w:rFonts w:hint="eastAsia" w:ascii="新宋体" w:hAnsi="新宋体" w:eastAsia="新宋体" w:cs="新宋体"/>
                <w:color w:val="000000"/>
                <w:sz w:val="21"/>
                <w:szCs w:val="21"/>
              </w:rPr>
            </w:pPr>
          </w:p>
          <w:p>
            <w:pPr>
              <w:pStyle w:val="3"/>
              <w:spacing w:line="360" w:lineRule="auto"/>
              <w:rPr>
                <w:rFonts w:hint="eastAsia" w:ascii="新宋体" w:hAnsi="新宋体" w:eastAsia="新宋体" w:cs="新宋体"/>
                <w:color w:val="000000"/>
                <w:sz w:val="21"/>
                <w:szCs w:val="21"/>
              </w:rPr>
            </w:pPr>
          </w:p>
          <w:p>
            <w:pPr>
              <w:pStyle w:val="3"/>
              <w:spacing w:line="360" w:lineRule="auto"/>
              <w:rPr>
                <w:rFonts w:hint="eastAsia" w:ascii="新宋体" w:hAnsi="新宋体" w:eastAsia="新宋体" w:cs="新宋体"/>
                <w:color w:val="000000"/>
                <w:sz w:val="21"/>
                <w:szCs w:val="21"/>
              </w:rPr>
            </w:pPr>
          </w:p>
          <w:p>
            <w:pPr>
              <w:pStyle w:val="3"/>
              <w:spacing w:line="360" w:lineRule="auto"/>
              <w:rPr>
                <w:rFonts w:hint="eastAsia" w:ascii="新宋体" w:hAnsi="新宋体" w:eastAsia="新宋体" w:cs="新宋体"/>
                <w:color w:val="000000"/>
                <w:sz w:val="21"/>
                <w:szCs w:val="21"/>
              </w:rPr>
            </w:pPr>
          </w:p>
          <w:p>
            <w:pPr>
              <w:pStyle w:val="3"/>
              <w:spacing w:line="360" w:lineRule="auto"/>
              <w:rPr>
                <w:rFonts w:hint="eastAsia" w:ascii="新宋体" w:hAnsi="新宋体" w:eastAsia="新宋体" w:cs="新宋体"/>
                <w:color w:val="000000"/>
                <w:sz w:val="21"/>
                <w:szCs w:val="21"/>
              </w:rPr>
            </w:pPr>
          </w:p>
          <w:p>
            <w:pPr>
              <w:pStyle w:val="3"/>
              <w:spacing w:line="360" w:lineRule="auto"/>
              <w:rPr>
                <w:rFonts w:hint="eastAsia" w:ascii="新宋体" w:hAnsi="新宋体" w:eastAsia="新宋体" w:cs="新宋体"/>
                <w:color w:val="000000"/>
                <w:sz w:val="21"/>
                <w:szCs w:val="21"/>
              </w:rPr>
            </w:pPr>
          </w:p>
          <w:p>
            <w:pPr>
              <w:pStyle w:val="3"/>
              <w:spacing w:line="360" w:lineRule="auto"/>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早</w:t>
            </w:r>
          </w:p>
          <w:p>
            <w:pPr>
              <w:pStyle w:val="3"/>
              <w:spacing w:line="360" w:lineRule="auto"/>
              <w:ind w:left="-4" w:leftChars="-2"/>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中</w:t>
            </w:r>
          </w:p>
          <w:p>
            <w:pPr>
              <w:pStyle w:val="3"/>
              <w:spacing w:line="360" w:lineRule="auto"/>
              <w:ind w:left="-4" w:leftChars="-2"/>
              <w:rPr>
                <w:rFonts w:hint="eastAsia" w:ascii="新宋体" w:hAnsi="新宋体" w:eastAsia="新宋体" w:cs="新宋体"/>
                <w:color w:val="000000"/>
                <w:sz w:val="21"/>
                <w:szCs w:val="21"/>
              </w:rPr>
            </w:pPr>
          </w:p>
        </w:tc>
        <w:tc>
          <w:tcPr>
            <w:tcW w:w="648" w:type="dxa"/>
            <w:vAlign w:val="center"/>
          </w:tcPr>
          <w:p>
            <w:pPr>
              <w:pStyle w:val="3"/>
              <w:spacing w:line="360" w:lineRule="auto"/>
              <w:rPr>
                <w:rFonts w:hint="eastAsia" w:ascii="新宋体" w:hAnsi="新宋体" w:eastAsia="新宋体" w:cs="新宋体"/>
                <w:color w:val="000000"/>
                <w:sz w:val="21"/>
                <w:szCs w:val="21"/>
              </w:rPr>
            </w:pPr>
          </w:p>
          <w:p>
            <w:pPr>
              <w:pStyle w:val="3"/>
              <w:spacing w:line="360" w:lineRule="auto"/>
              <w:ind w:left="-2" w:leftChars="-102" w:hanging="212" w:hangingChars="101"/>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丽</w:t>
            </w:r>
          </w:p>
          <w:p>
            <w:pPr>
              <w:pStyle w:val="3"/>
              <w:spacing w:line="360" w:lineRule="auto"/>
              <w:ind w:left="-2" w:leftChars="-102" w:hanging="212" w:hangingChars="101"/>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7" w:type="dxa"/>
            <w:vAlign w:val="center"/>
          </w:tcPr>
          <w:p>
            <w:pPr>
              <w:pStyle w:val="3"/>
              <w:spacing w:line="360" w:lineRule="auto"/>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D5</w:t>
            </w:r>
          </w:p>
        </w:tc>
        <w:tc>
          <w:tcPr>
            <w:tcW w:w="720" w:type="dxa"/>
            <w:vAlign w:val="center"/>
          </w:tcPr>
          <w:p>
            <w:pPr>
              <w:pStyle w:val="3"/>
              <w:spacing w:line="360" w:lineRule="auto"/>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BUS</w:t>
            </w:r>
          </w:p>
        </w:tc>
        <w:tc>
          <w:tcPr>
            <w:tcW w:w="8700" w:type="dxa"/>
          </w:tcPr>
          <w:p>
            <w:pPr>
              <w:pStyle w:val="3"/>
              <w:spacing w:line="360" w:lineRule="auto"/>
              <w:ind w:right="-55" w:rightChars="-26"/>
              <w:rPr>
                <w:rStyle w:val="17"/>
                <w:rFonts w:hint="eastAsia" w:ascii="新宋体" w:hAnsi="新宋体" w:eastAsia="新宋体" w:cs="新宋体"/>
                <w:bCs/>
                <w:kern w:val="0"/>
                <w:sz w:val="21"/>
                <w:szCs w:val="21"/>
              </w:rPr>
            </w:pPr>
            <w:r>
              <w:rPr>
                <w:rStyle w:val="17"/>
                <w:rFonts w:hint="eastAsia" w:ascii="新宋体" w:hAnsi="新宋体" w:eastAsia="新宋体" w:cs="新宋体"/>
                <w:kern w:val="0"/>
                <w:sz w:val="21"/>
                <w:szCs w:val="21"/>
              </w:rPr>
              <w:t>早餐后，</w:t>
            </w:r>
            <w:r>
              <w:rPr>
                <w:rStyle w:val="17"/>
                <w:rFonts w:hint="eastAsia" w:ascii="新宋体" w:hAnsi="新宋体" w:eastAsia="新宋体" w:cs="新宋体"/>
                <w:bCs/>
                <w:kern w:val="0"/>
                <w:sz w:val="21"/>
                <w:szCs w:val="21"/>
              </w:rPr>
              <w:t>根据航班时间送机，乘航班返回南宁机场</w:t>
            </w:r>
            <w:r>
              <w:rPr>
                <w:rStyle w:val="17"/>
                <w:rFonts w:hint="eastAsia" w:ascii="新宋体" w:hAnsi="新宋体" w:eastAsia="新宋体" w:cs="新宋体"/>
                <w:bCs/>
                <w:kern w:val="0"/>
                <w:sz w:val="21"/>
                <w:szCs w:val="21"/>
                <w:lang w:eastAsia="zh-CN"/>
              </w:rPr>
              <w:t>，</w:t>
            </w:r>
            <w:r>
              <w:rPr>
                <w:rStyle w:val="17"/>
                <w:rFonts w:hint="eastAsia" w:ascii="新宋体" w:hAnsi="新宋体" w:eastAsia="新宋体" w:cs="新宋体"/>
                <w:bCs/>
                <w:kern w:val="0"/>
                <w:sz w:val="21"/>
                <w:szCs w:val="21"/>
              </w:rPr>
              <w:t>结束美丽的云南之行！</w:t>
            </w:r>
          </w:p>
          <w:p>
            <w:pPr>
              <w:pStyle w:val="3"/>
              <w:spacing w:line="360" w:lineRule="auto"/>
              <w:ind w:right="-55" w:rightChars="-26"/>
              <w:rPr>
                <w:rStyle w:val="17"/>
                <w:rFonts w:hint="eastAsia" w:ascii="新宋体" w:hAnsi="新宋体" w:eastAsia="新宋体" w:cs="新宋体"/>
                <w:bCs/>
                <w:kern w:val="0"/>
                <w:sz w:val="21"/>
                <w:szCs w:val="21"/>
              </w:rPr>
            </w:pPr>
            <w:bookmarkStart w:id="5" w:name="OLE_LINK5"/>
            <w:r>
              <w:rPr>
                <w:rStyle w:val="18"/>
                <w:rFonts w:hint="eastAsia" w:ascii="宋体" w:hAnsi="宋体"/>
                <w:b/>
                <w:bCs w:val="0"/>
                <w:color w:val="0000FF"/>
                <w:kern w:val="0"/>
                <w:sz w:val="24"/>
                <w:szCs w:val="24"/>
                <w:lang w:val="en-US" w:eastAsia="zh-CN"/>
              </w:rPr>
              <w:t>参考航班：丽江/ 南宁  CZ6206    16：35-18：35分</w:t>
            </w:r>
            <w:bookmarkEnd w:id="5"/>
          </w:p>
        </w:tc>
        <w:tc>
          <w:tcPr>
            <w:tcW w:w="690" w:type="dxa"/>
          </w:tcPr>
          <w:p>
            <w:pPr>
              <w:pStyle w:val="3"/>
              <w:spacing w:line="360" w:lineRule="auto"/>
              <w:ind w:left="-4" w:leftChars="-2"/>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早</w:t>
            </w:r>
          </w:p>
        </w:tc>
        <w:tc>
          <w:tcPr>
            <w:tcW w:w="648" w:type="dxa"/>
            <w:vAlign w:val="center"/>
          </w:tcPr>
          <w:p>
            <w:pPr>
              <w:pStyle w:val="3"/>
              <w:spacing w:line="360" w:lineRule="auto"/>
              <w:jc w:val="both"/>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7" w:type="dxa"/>
            <w:gridSpan w:val="2"/>
            <w:vAlign w:val="center"/>
          </w:tcPr>
          <w:p>
            <w:pPr>
              <w:spacing w:line="360" w:lineRule="auto"/>
              <w:rPr>
                <w:rFonts w:hint="eastAsia" w:ascii="新宋体" w:hAnsi="新宋体" w:eastAsia="新宋体" w:cs="新宋体"/>
                <w:b/>
                <w:color w:val="000000"/>
                <w:sz w:val="21"/>
                <w:szCs w:val="21"/>
              </w:rPr>
            </w:pPr>
            <w:bookmarkStart w:id="6" w:name="OLE_LINK8" w:colFirst="0" w:colLast="1"/>
            <w:r>
              <w:rPr>
                <w:rFonts w:hint="eastAsia" w:ascii="新宋体" w:hAnsi="新宋体" w:eastAsia="新宋体" w:cs="新宋体"/>
                <w:b/>
                <w:color w:val="000000"/>
                <w:sz w:val="21"/>
                <w:szCs w:val="21"/>
                <w:lang w:eastAsia="zh-CN"/>
              </w:rPr>
              <w:t>费用已含</w:t>
            </w:r>
            <w:r>
              <w:rPr>
                <w:rFonts w:hint="eastAsia" w:ascii="新宋体" w:hAnsi="新宋体" w:eastAsia="新宋体" w:cs="新宋体"/>
                <w:b/>
                <w:color w:val="000000"/>
                <w:sz w:val="21"/>
                <w:szCs w:val="21"/>
              </w:rPr>
              <w:t>：</w:t>
            </w:r>
          </w:p>
          <w:p>
            <w:pPr>
              <w:pStyle w:val="3"/>
              <w:spacing w:line="360" w:lineRule="auto"/>
              <w:jc w:val="center"/>
              <w:rPr>
                <w:rFonts w:hint="eastAsia" w:ascii="新宋体" w:hAnsi="新宋体" w:eastAsia="新宋体" w:cs="新宋体"/>
                <w:color w:val="000000"/>
                <w:sz w:val="21"/>
                <w:szCs w:val="21"/>
              </w:rPr>
            </w:pPr>
          </w:p>
        </w:tc>
        <w:tc>
          <w:tcPr>
            <w:tcW w:w="10038" w:type="dxa"/>
            <w:gridSpan w:val="3"/>
          </w:tcPr>
          <w:p>
            <w:pPr>
              <w:spacing w:line="360" w:lineRule="auto"/>
              <w:rPr>
                <w:rFonts w:hint="eastAsia" w:ascii="新宋体" w:hAnsi="新宋体" w:eastAsia="新宋体" w:cs="新宋体"/>
                <w:b/>
                <w:color w:val="auto"/>
                <w:sz w:val="21"/>
                <w:szCs w:val="21"/>
              </w:rPr>
            </w:pPr>
            <w:r>
              <w:rPr>
                <w:rFonts w:hint="eastAsia" w:ascii="新宋体" w:hAnsi="新宋体" w:eastAsia="新宋体" w:cs="新宋体"/>
                <w:color w:val="FF0000"/>
                <w:sz w:val="21"/>
                <w:szCs w:val="21"/>
              </w:rPr>
              <w:t>★</w:t>
            </w:r>
            <w:r>
              <w:rPr>
                <w:rFonts w:hint="eastAsia" w:ascii="新宋体" w:hAnsi="新宋体" w:eastAsia="新宋体" w:cs="新宋体"/>
                <w:b/>
                <w:sz w:val="21"/>
                <w:szCs w:val="21"/>
              </w:rPr>
              <w:t>住宿：</w:t>
            </w:r>
            <w:r>
              <w:rPr>
                <w:rFonts w:hint="eastAsia" w:ascii="新宋体" w:hAnsi="新宋体" w:eastAsia="新宋体" w:cs="新宋体"/>
                <w:color w:val="auto"/>
                <w:sz w:val="21"/>
                <w:szCs w:val="21"/>
              </w:rPr>
              <w:t>（如遇特殊原因，不能安排备选酒店时，我社有权安排同</w:t>
            </w:r>
            <w:r>
              <w:rPr>
                <w:rFonts w:hint="eastAsia" w:ascii="新宋体" w:hAnsi="新宋体" w:eastAsia="新宋体" w:cs="新宋体"/>
                <w:color w:val="auto"/>
                <w:sz w:val="21"/>
                <w:szCs w:val="21"/>
                <w:lang w:eastAsia="zh-CN"/>
              </w:rPr>
              <w:t>档次</w:t>
            </w:r>
            <w:r>
              <w:rPr>
                <w:rFonts w:hint="eastAsia" w:ascii="新宋体" w:hAnsi="新宋体" w:eastAsia="新宋体" w:cs="新宋体"/>
                <w:color w:val="auto"/>
                <w:sz w:val="21"/>
                <w:szCs w:val="21"/>
              </w:rPr>
              <w:t>的其他酒店。）</w:t>
            </w:r>
          </w:p>
          <w:p>
            <w:pPr>
              <w:autoSpaceDN w:val="0"/>
              <w:spacing w:line="360" w:lineRule="auto"/>
              <w:rPr>
                <w:rFonts w:hint="eastAsia" w:ascii="新宋体" w:hAnsi="新宋体" w:eastAsia="新宋体" w:cs="新宋体"/>
                <w:sz w:val="21"/>
                <w:szCs w:val="21"/>
              </w:rPr>
            </w:pPr>
            <w:bookmarkStart w:id="7" w:name="OLE_LINK7"/>
            <w:r>
              <w:rPr>
                <w:rFonts w:hint="eastAsia" w:ascii="新宋体" w:hAnsi="新宋体" w:eastAsia="新宋体" w:cs="新宋体"/>
                <w:sz w:val="21"/>
                <w:szCs w:val="21"/>
              </w:rPr>
              <w:t>丽江备选酒店: 国都酒店，民主路锦天酒店 ，丽水酒店，泊龙居，虎跳峡酒店，大东巴酒店或同</w:t>
            </w:r>
            <w:r>
              <w:rPr>
                <w:rFonts w:hint="eastAsia" w:ascii="新宋体" w:hAnsi="新宋体" w:eastAsia="新宋体" w:cs="新宋体"/>
                <w:sz w:val="21"/>
                <w:szCs w:val="21"/>
                <w:lang w:eastAsia="zh-CN"/>
              </w:rPr>
              <w:t>档次</w:t>
            </w:r>
            <w:r>
              <w:rPr>
                <w:rFonts w:hint="eastAsia" w:ascii="新宋体" w:hAnsi="新宋体" w:eastAsia="新宋体" w:cs="新宋体"/>
                <w:sz w:val="21"/>
                <w:szCs w:val="21"/>
              </w:rPr>
              <w:t>。</w:t>
            </w:r>
          </w:p>
          <w:p>
            <w:pPr>
              <w:autoSpaceDN w:val="0"/>
              <w:spacing w:line="360" w:lineRule="auto"/>
              <w:rPr>
                <w:rFonts w:hint="eastAsia" w:ascii="新宋体" w:hAnsi="新宋体" w:eastAsia="新宋体" w:cs="新宋体"/>
                <w:color w:val="FF0000"/>
                <w:sz w:val="21"/>
                <w:szCs w:val="21"/>
              </w:rPr>
            </w:pPr>
            <w:r>
              <w:rPr>
                <w:rFonts w:hint="eastAsia" w:ascii="新宋体" w:hAnsi="新宋体" w:eastAsia="新宋体" w:cs="新宋体"/>
                <w:sz w:val="21"/>
                <w:szCs w:val="21"/>
              </w:rPr>
              <w:t>香格里拉备选酒店 :日月林卡、迪松央珠酒店、顺鑫商务酒店 ，德吉央康，博巴 ，藏巴，博瑞酒店，渝都酒店或同</w:t>
            </w:r>
            <w:r>
              <w:rPr>
                <w:rFonts w:hint="eastAsia" w:ascii="新宋体" w:hAnsi="新宋体" w:eastAsia="新宋体" w:cs="新宋体"/>
                <w:sz w:val="21"/>
                <w:szCs w:val="21"/>
                <w:lang w:eastAsia="zh-CN"/>
              </w:rPr>
              <w:t>档次</w:t>
            </w:r>
            <w:r>
              <w:rPr>
                <w:rFonts w:hint="eastAsia" w:ascii="新宋体" w:hAnsi="新宋体" w:eastAsia="新宋体" w:cs="新宋体"/>
                <w:sz w:val="21"/>
                <w:szCs w:val="21"/>
              </w:rPr>
              <w:t>酒店。 </w:t>
            </w:r>
          </w:p>
          <w:bookmarkEnd w:id="7"/>
          <w:p>
            <w:pPr>
              <w:autoSpaceDN w:val="0"/>
              <w:spacing w:line="360" w:lineRule="auto"/>
              <w:rPr>
                <w:rFonts w:hint="eastAsia" w:ascii="新宋体" w:hAnsi="新宋体" w:eastAsia="新宋体" w:cs="新宋体"/>
                <w:sz w:val="21"/>
                <w:szCs w:val="21"/>
              </w:rPr>
            </w:pPr>
            <w:r>
              <w:rPr>
                <w:rFonts w:hint="eastAsia" w:ascii="新宋体" w:hAnsi="新宋体" w:eastAsia="新宋体" w:cs="新宋体"/>
                <w:color w:val="FF0000"/>
                <w:sz w:val="21"/>
                <w:szCs w:val="21"/>
              </w:rPr>
              <w:t>★</w:t>
            </w:r>
            <w:r>
              <w:rPr>
                <w:rFonts w:hint="eastAsia" w:ascii="新宋体" w:hAnsi="新宋体" w:eastAsia="新宋体" w:cs="新宋体"/>
                <w:b/>
                <w:sz w:val="21"/>
                <w:szCs w:val="21"/>
              </w:rPr>
              <w:t>行程标准：</w:t>
            </w:r>
          </w:p>
          <w:p>
            <w:pPr>
              <w:autoSpaceDN w:val="0"/>
              <w:spacing w:line="360" w:lineRule="auto"/>
              <w:rPr>
                <w:rFonts w:hint="eastAsia" w:ascii="新宋体" w:hAnsi="新宋体" w:eastAsia="新宋体" w:cs="新宋体"/>
                <w:sz w:val="21"/>
                <w:szCs w:val="21"/>
              </w:rPr>
            </w:pPr>
            <w:r>
              <w:rPr>
                <w:rFonts w:hint="eastAsia" w:ascii="新宋体" w:hAnsi="新宋体" w:eastAsia="新宋体" w:cs="新宋体"/>
                <w:sz w:val="21"/>
                <w:szCs w:val="21"/>
              </w:rPr>
              <w:t>1</w:t>
            </w:r>
            <w:r>
              <w:rPr>
                <w:rFonts w:hint="eastAsia" w:ascii="新宋体" w:hAnsi="新宋体" w:eastAsia="新宋体" w:cs="新宋体"/>
                <w:sz w:val="21"/>
                <w:szCs w:val="21"/>
                <w:shd w:val="clear" w:color="auto" w:fill="FFFFFF"/>
              </w:rPr>
              <w:t>.</w:t>
            </w:r>
            <w:r>
              <w:rPr>
                <w:rFonts w:hint="eastAsia" w:ascii="新宋体" w:hAnsi="新宋体" w:eastAsia="新宋体" w:cs="新宋体"/>
                <w:sz w:val="21"/>
                <w:szCs w:val="21"/>
              </w:rPr>
              <w:t>门票：行程所列景点门票及相对游览时间；</w:t>
            </w:r>
          </w:p>
          <w:p>
            <w:pPr>
              <w:autoSpaceDN w:val="0"/>
              <w:spacing w:line="360" w:lineRule="auto"/>
              <w:rPr>
                <w:rFonts w:hint="eastAsia" w:ascii="新宋体" w:hAnsi="新宋体" w:eastAsia="新宋体" w:cs="新宋体"/>
                <w:sz w:val="21"/>
                <w:szCs w:val="21"/>
              </w:rPr>
            </w:pPr>
            <w:r>
              <w:rPr>
                <w:rFonts w:hint="eastAsia" w:ascii="新宋体" w:hAnsi="新宋体" w:eastAsia="新宋体" w:cs="新宋体"/>
                <w:sz w:val="21"/>
                <w:szCs w:val="21"/>
              </w:rPr>
              <w:t>2</w:t>
            </w:r>
            <w:r>
              <w:rPr>
                <w:rFonts w:hint="eastAsia" w:ascii="新宋体" w:hAnsi="新宋体" w:eastAsia="新宋体" w:cs="新宋体"/>
                <w:sz w:val="21"/>
                <w:szCs w:val="21"/>
                <w:shd w:val="clear" w:color="auto" w:fill="FFFFFF"/>
              </w:rPr>
              <w:t>.</w:t>
            </w:r>
            <w:r>
              <w:rPr>
                <w:rFonts w:hint="eastAsia" w:ascii="新宋体" w:hAnsi="新宋体" w:eastAsia="新宋体" w:cs="新宋体"/>
                <w:sz w:val="21"/>
                <w:szCs w:val="21"/>
              </w:rPr>
              <w:t>用餐：早餐酒店用餐。（4早4正，正餐20元/人的餐标）、</w:t>
            </w:r>
            <w:r>
              <w:rPr>
                <w:rFonts w:hint="eastAsia" w:ascii="新宋体" w:hAnsi="新宋体" w:eastAsia="新宋体" w:cs="新宋体"/>
                <w:b/>
                <w:sz w:val="21"/>
                <w:szCs w:val="21"/>
              </w:rPr>
              <w:t>不吃不退费。</w:t>
            </w:r>
          </w:p>
          <w:p>
            <w:pPr>
              <w:spacing w:line="360" w:lineRule="auto"/>
              <w:rPr>
                <w:rFonts w:hint="eastAsia" w:ascii="新宋体" w:hAnsi="新宋体" w:eastAsia="新宋体" w:cs="新宋体"/>
                <w:color w:val="000000"/>
                <w:sz w:val="21"/>
                <w:szCs w:val="21"/>
                <w:lang w:eastAsia="zh-CN"/>
              </w:rPr>
            </w:pPr>
            <w:r>
              <w:rPr>
                <w:rFonts w:hint="eastAsia" w:ascii="新宋体" w:hAnsi="新宋体" w:eastAsia="新宋体" w:cs="新宋体"/>
                <w:sz w:val="21"/>
                <w:szCs w:val="21"/>
                <w:shd w:val="clear" w:color="auto" w:fill="FFFFFF"/>
              </w:rPr>
              <w:t>3.</w:t>
            </w:r>
            <w:r>
              <w:rPr>
                <w:rFonts w:hint="eastAsia" w:ascii="新宋体" w:hAnsi="新宋体" w:eastAsia="新宋体" w:cs="新宋体"/>
                <w:sz w:val="21"/>
                <w:szCs w:val="21"/>
              </w:rPr>
              <w:t>用车：</w:t>
            </w:r>
            <w:r>
              <w:rPr>
                <w:rFonts w:hint="eastAsia" w:ascii="新宋体" w:hAnsi="新宋体" w:eastAsia="新宋体" w:cs="新宋体"/>
                <w:color w:val="000000"/>
                <w:sz w:val="21"/>
                <w:szCs w:val="21"/>
                <w:lang w:eastAsia="zh-CN"/>
              </w:rPr>
              <w:t>当地旅游用车</w:t>
            </w:r>
          </w:p>
          <w:p>
            <w:pPr>
              <w:spacing w:line="360" w:lineRule="auto"/>
              <w:rPr>
                <w:rFonts w:hint="default" w:ascii="新宋体" w:hAnsi="新宋体" w:eastAsia="新宋体" w:cs="新宋体"/>
                <w:sz w:val="21"/>
                <w:szCs w:val="21"/>
                <w:lang w:val="en-US" w:eastAsia="zh-CN"/>
              </w:rPr>
            </w:pPr>
            <w:r>
              <w:rPr>
                <w:rFonts w:hint="eastAsia" w:ascii="新宋体" w:hAnsi="新宋体" w:eastAsia="新宋体" w:cs="新宋体"/>
                <w:sz w:val="21"/>
                <w:szCs w:val="21"/>
              </w:rPr>
              <w:t>4.导游：当地地陪服务</w:t>
            </w:r>
            <w:r>
              <w:rPr>
                <w:rFonts w:hint="default" w:ascii="新宋体" w:hAnsi="新宋体" w:eastAsia="新宋体" w:cs="新宋体"/>
                <w:sz w:val="21"/>
                <w:szCs w:val="21"/>
                <w:lang w:val="en-US"/>
              </w:rPr>
              <w:t>,50</w:t>
            </w:r>
            <w:r>
              <w:rPr>
                <w:rFonts w:hint="eastAsia" w:ascii="新宋体" w:hAnsi="新宋体" w:eastAsia="新宋体" w:cs="新宋体"/>
                <w:sz w:val="21"/>
                <w:szCs w:val="21"/>
                <w:lang w:val="en-US" w:eastAsia="zh-CN"/>
              </w:rPr>
              <w:t>元/人</w:t>
            </w:r>
          </w:p>
          <w:p>
            <w:pPr>
              <w:spacing w:line="360" w:lineRule="auto"/>
              <w:rPr>
                <w:rFonts w:hint="eastAsia" w:ascii="新宋体" w:hAnsi="新宋体" w:eastAsia="新宋体" w:cs="新宋体"/>
                <w:color w:val="000000"/>
                <w:sz w:val="21"/>
                <w:szCs w:val="21"/>
              </w:rPr>
            </w:pPr>
            <w:r>
              <w:rPr>
                <w:rFonts w:hint="eastAsia" w:ascii="新宋体" w:hAnsi="新宋体" w:eastAsia="新宋体" w:cs="新宋体"/>
                <w:sz w:val="21"/>
                <w:szCs w:val="21"/>
              </w:rPr>
              <w:t>5</w:t>
            </w:r>
            <w:r>
              <w:rPr>
                <w:rFonts w:hint="eastAsia" w:ascii="新宋体" w:hAnsi="新宋体" w:eastAsia="新宋体" w:cs="新宋体"/>
                <w:sz w:val="21"/>
                <w:szCs w:val="21"/>
                <w:shd w:val="clear" w:color="auto" w:fill="FFFFFF"/>
              </w:rPr>
              <w:t>.</w:t>
            </w:r>
            <w:r>
              <w:rPr>
                <w:rFonts w:hint="eastAsia" w:ascii="新宋体" w:hAnsi="新宋体" w:eastAsia="新宋体" w:cs="新宋体"/>
                <w:sz w:val="21"/>
                <w:szCs w:val="21"/>
              </w:rPr>
              <w:t>保险：旅行社责任保险。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7" w:type="dxa"/>
            <w:gridSpan w:val="2"/>
            <w:vAlign w:val="center"/>
          </w:tcPr>
          <w:p>
            <w:pPr>
              <w:spacing w:line="360" w:lineRule="auto"/>
              <w:rPr>
                <w:rFonts w:hint="eastAsia" w:ascii="新宋体" w:hAnsi="新宋体" w:eastAsia="新宋体" w:cs="新宋体"/>
                <w:b/>
                <w:sz w:val="21"/>
                <w:szCs w:val="21"/>
              </w:rPr>
            </w:pPr>
            <w:r>
              <w:rPr>
                <w:rFonts w:hint="eastAsia" w:ascii="新宋体" w:hAnsi="新宋体" w:eastAsia="新宋体" w:cs="新宋体"/>
                <w:color w:val="FF0000"/>
                <w:sz w:val="21"/>
                <w:szCs w:val="21"/>
              </w:rPr>
              <w:t>★</w:t>
            </w:r>
            <w:r>
              <w:rPr>
                <w:rFonts w:hint="eastAsia" w:ascii="新宋体" w:hAnsi="新宋体" w:eastAsia="新宋体" w:cs="新宋体"/>
                <w:b/>
                <w:sz w:val="21"/>
                <w:szCs w:val="21"/>
              </w:rPr>
              <w:t>费用不含：</w:t>
            </w:r>
          </w:p>
          <w:p>
            <w:pPr>
              <w:pStyle w:val="3"/>
              <w:spacing w:line="360" w:lineRule="auto"/>
              <w:jc w:val="center"/>
              <w:rPr>
                <w:rFonts w:hint="eastAsia" w:ascii="新宋体" w:hAnsi="新宋体" w:eastAsia="新宋体" w:cs="新宋体"/>
                <w:color w:val="000000"/>
                <w:sz w:val="21"/>
                <w:szCs w:val="21"/>
              </w:rPr>
            </w:pPr>
          </w:p>
        </w:tc>
        <w:tc>
          <w:tcPr>
            <w:tcW w:w="10038" w:type="dxa"/>
            <w:gridSpan w:val="3"/>
          </w:tcPr>
          <w:p>
            <w:pPr>
              <w:spacing w:line="360" w:lineRule="auto"/>
              <w:rPr>
                <w:rFonts w:hint="eastAsia" w:ascii="新宋体" w:hAnsi="新宋体" w:eastAsia="新宋体" w:cs="新宋体"/>
                <w:b/>
                <w:bCs/>
                <w:sz w:val="21"/>
                <w:szCs w:val="21"/>
              </w:rPr>
            </w:pPr>
            <w:r>
              <w:rPr>
                <w:rFonts w:hint="eastAsia" w:ascii="新宋体" w:hAnsi="新宋体" w:eastAsia="新宋体" w:cs="新宋体"/>
                <w:sz w:val="21"/>
                <w:szCs w:val="21"/>
              </w:rPr>
              <w:t>1.自由活动期间交通费和餐费</w:t>
            </w:r>
          </w:p>
          <w:p>
            <w:pPr>
              <w:spacing w:line="360" w:lineRule="auto"/>
              <w:rPr>
                <w:rFonts w:hint="eastAsia" w:ascii="新宋体" w:hAnsi="新宋体" w:eastAsia="新宋体" w:cs="新宋体"/>
                <w:sz w:val="21"/>
                <w:szCs w:val="21"/>
              </w:rPr>
            </w:pPr>
            <w:r>
              <w:rPr>
                <w:rFonts w:hint="eastAsia" w:ascii="新宋体" w:hAnsi="新宋体" w:eastAsia="新宋体" w:cs="新宋体"/>
                <w:sz w:val="21"/>
                <w:szCs w:val="21"/>
              </w:rPr>
              <w:t>2.全程入住酒店产生的单房差及加床费用；</w:t>
            </w:r>
          </w:p>
          <w:p>
            <w:pPr>
              <w:spacing w:line="360" w:lineRule="auto"/>
              <w:rPr>
                <w:rFonts w:hint="eastAsia" w:ascii="新宋体" w:hAnsi="新宋体" w:eastAsia="新宋体" w:cs="新宋体"/>
                <w:sz w:val="21"/>
                <w:szCs w:val="21"/>
              </w:rPr>
            </w:pPr>
            <w:r>
              <w:rPr>
                <w:rFonts w:hint="eastAsia" w:ascii="新宋体" w:hAnsi="新宋体" w:eastAsia="新宋体" w:cs="新宋体"/>
                <w:sz w:val="21"/>
                <w:szCs w:val="21"/>
              </w:rPr>
              <w:t>3.因旅游者违约、自身过错、自身疾病等自身原因导致的人身财产损失而额外支付的费用；</w:t>
            </w:r>
          </w:p>
          <w:p>
            <w:pPr>
              <w:spacing w:line="360" w:lineRule="auto"/>
              <w:rPr>
                <w:rFonts w:hint="eastAsia" w:ascii="新宋体" w:hAnsi="新宋体" w:eastAsia="新宋体" w:cs="新宋体"/>
                <w:sz w:val="21"/>
                <w:szCs w:val="21"/>
              </w:rPr>
            </w:pPr>
            <w:r>
              <w:rPr>
                <w:rFonts w:hint="eastAsia" w:ascii="新宋体" w:hAnsi="新宋体" w:eastAsia="新宋体" w:cs="新宋体"/>
                <w:sz w:val="21"/>
                <w:szCs w:val="21"/>
              </w:rPr>
              <w:t>4.因交通延误、取消等意外事件或不可抗力原因导致的额外费用；</w:t>
            </w:r>
          </w:p>
          <w:p>
            <w:pPr>
              <w:spacing w:line="360" w:lineRule="auto"/>
              <w:rPr>
                <w:rFonts w:hint="eastAsia" w:ascii="新宋体" w:hAnsi="新宋体" w:eastAsia="新宋体" w:cs="新宋体"/>
                <w:sz w:val="21"/>
                <w:szCs w:val="21"/>
              </w:rPr>
            </w:pPr>
            <w:r>
              <w:rPr>
                <w:rFonts w:hint="eastAsia" w:ascii="新宋体" w:hAnsi="新宋体" w:eastAsia="新宋体" w:cs="新宋体"/>
                <w:sz w:val="21"/>
                <w:szCs w:val="21"/>
              </w:rPr>
              <w:t>5.儿童报价以外产生的其他费用需游客自理；</w:t>
            </w:r>
          </w:p>
          <w:p>
            <w:pPr>
              <w:spacing w:line="360" w:lineRule="auto"/>
              <w:rPr>
                <w:rFonts w:hint="eastAsia" w:ascii="新宋体" w:hAnsi="新宋体" w:eastAsia="新宋体" w:cs="新宋体"/>
                <w:sz w:val="21"/>
                <w:szCs w:val="21"/>
              </w:rPr>
            </w:pPr>
            <w:r>
              <w:rPr>
                <w:rFonts w:hint="eastAsia" w:ascii="新宋体" w:hAnsi="新宋体" w:eastAsia="新宋体" w:cs="新宋体"/>
                <w:sz w:val="21"/>
                <w:szCs w:val="21"/>
              </w:rPr>
              <w:t>6.旅游意外保险及航空保险（建议旅游者购买）；</w:t>
            </w:r>
          </w:p>
          <w:p>
            <w:pPr>
              <w:spacing w:line="360" w:lineRule="auto"/>
              <w:rPr>
                <w:rFonts w:hint="eastAsia" w:ascii="新宋体" w:hAnsi="新宋体" w:eastAsia="新宋体" w:cs="新宋体"/>
                <w:sz w:val="21"/>
                <w:szCs w:val="21"/>
              </w:rPr>
            </w:pPr>
            <w:r>
              <w:rPr>
                <w:rFonts w:hint="eastAsia" w:ascii="新宋体" w:hAnsi="新宋体" w:eastAsia="新宋体" w:cs="新宋体"/>
                <w:sz w:val="21"/>
                <w:szCs w:val="21"/>
              </w:rPr>
              <w:t>7.不占床位游客不含早餐；</w:t>
            </w:r>
          </w:p>
          <w:p>
            <w:pPr>
              <w:pStyle w:val="5"/>
              <w:spacing w:before="0" w:beforeAutospacing="0" w:after="0" w:afterAutospacing="0" w:line="360" w:lineRule="auto"/>
              <w:ind w:left="1680" w:hanging="1470" w:hangingChars="700"/>
              <w:textAlignment w:val="baseline"/>
              <w:rPr>
                <w:rFonts w:hint="eastAsia" w:ascii="新宋体" w:hAnsi="新宋体" w:eastAsia="新宋体" w:cs="新宋体"/>
                <w:sz w:val="21"/>
                <w:szCs w:val="21"/>
              </w:rPr>
            </w:pPr>
            <w:r>
              <w:rPr>
                <w:rFonts w:hint="eastAsia" w:ascii="新宋体" w:hAnsi="新宋体" w:eastAsia="新宋体" w:cs="新宋体"/>
                <w:sz w:val="21"/>
                <w:szCs w:val="21"/>
              </w:rPr>
              <w:t>8.“旅游费用包含”内容以外的所有费用。</w:t>
            </w:r>
          </w:p>
          <w:p>
            <w:pPr>
              <w:spacing w:line="360" w:lineRule="auto"/>
              <w:rPr>
                <w:rFonts w:hint="eastAsia" w:ascii="新宋体" w:hAnsi="新宋体" w:eastAsia="新宋体" w:cs="新宋体"/>
                <w:sz w:val="21"/>
                <w:szCs w:val="21"/>
              </w:rPr>
            </w:pPr>
            <w:r>
              <w:rPr>
                <w:rFonts w:hint="eastAsia" w:ascii="新宋体" w:hAnsi="新宋体" w:eastAsia="新宋体" w:cs="新宋体"/>
                <w:sz w:val="21"/>
                <w:szCs w:val="21"/>
              </w:rPr>
              <w:t>9</w:t>
            </w:r>
            <w:r>
              <w:rPr>
                <w:rFonts w:hint="eastAsia" w:ascii="新宋体" w:hAnsi="新宋体" w:eastAsia="新宋体" w:cs="新宋体"/>
                <w:b/>
                <w:bCs/>
                <w:sz w:val="21"/>
                <w:szCs w:val="21"/>
              </w:rPr>
              <w:t>.景区小交通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7" w:type="dxa"/>
            <w:gridSpan w:val="2"/>
            <w:vAlign w:val="center"/>
          </w:tcPr>
          <w:p>
            <w:pPr>
              <w:pStyle w:val="3"/>
              <w:spacing w:line="360" w:lineRule="auto"/>
              <w:jc w:val="center"/>
              <w:rPr>
                <w:rFonts w:hint="eastAsia" w:ascii="新宋体" w:hAnsi="新宋体" w:eastAsia="新宋体" w:cs="新宋体"/>
                <w:color w:val="000000"/>
                <w:sz w:val="21"/>
                <w:szCs w:val="21"/>
              </w:rPr>
            </w:pPr>
            <w:r>
              <w:rPr>
                <w:rFonts w:hint="eastAsia" w:ascii="新宋体" w:hAnsi="新宋体" w:eastAsia="新宋体" w:cs="新宋体"/>
                <w:b/>
                <w:kern w:val="0"/>
                <w:sz w:val="21"/>
                <w:szCs w:val="21"/>
              </w:rPr>
              <w:t>标准说明</w:t>
            </w:r>
          </w:p>
        </w:tc>
        <w:tc>
          <w:tcPr>
            <w:tcW w:w="10038" w:type="dxa"/>
            <w:gridSpan w:val="3"/>
          </w:tcPr>
          <w:p>
            <w:pPr>
              <w:widowControl/>
              <w:spacing w:line="360" w:lineRule="auto"/>
              <w:rPr>
                <w:rFonts w:hint="eastAsia" w:ascii="新宋体" w:hAnsi="新宋体" w:eastAsia="新宋体" w:cs="新宋体"/>
                <w:b/>
                <w:kern w:val="0"/>
                <w:sz w:val="21"/>
                <w:szCs w:val="21"/>
              </w:rPr>
            </w:pPr>
            <w:r>
              <w:rPr>
                <w:rFonts w:hint="eastAsia" w:ascii="新宋体" w:hAnsi="新宋体" w:eastAsia="新宋体" w:cs="新宋体"/>
                <w:b/>
                <w:kern w:val="0"/>
                <w:sz w:val="21"/>
                <w:szCs w:val="21"/>
              </w:rPr>
              <w:t>注：组团社必须为游客购买组合险，否则不能接待。</w:t>
            </w:r>
          </w:p>
          <w:p>
            <w:pPr>
              <w:spacing w:line="360" w:lineRule="auto"/>
              <w:rPr>
                <w:rFonts w:hint="eastAsia" w:ascii="新宋体" w:hAnsi="新宋体" w:eastAsia="新宋体" w:cs="新宋体"/>
                <w:sz w:val="21"/>
                <w:szCs w:val="21"/>
              </w:rPr>
            </w:pPr>
            <w:r>
              <w:rPr>
                <w:rFonts w:hint="eastAsia" w:ascii="新宋体" w:hAnsi="新宋体" w:eastAsia="新宋体" w:cs="新宋体"/>
                <w:sz w:val="21"/>
                <w:szCs w:val="21"/>
              </w:rPr>
              <w:t>1、</w:t>
            </w:r>
            <w:r>
              <w:rPr>
                <w:rFonts w:hint="eastAsia" w:ascii="新宋体" w:hAnsi="新宋体" w:eastAsia="新宋体" w:cs="新宋体"/>
                <w:color w:val="000000"/>
                <w:sz w:val="21"/>
                <w:szCs w:val="21"/>
              </w:rPr>
              <w:t>此线路非我社独立成团，及全国大散拼团。</w:t>
            </w:r>
          </w:p>
          <w:p>
            <w:pPr>
              <w:spacing w:line="360" w:lineRule="auto"/>
              <w:rPr>
                <w:rFonts w:hint="eastAsia" w:ascii="新宋体" w:hAnsi="新宋体" w:eastAsia="新宋体" w:cs="新宋体"/>
                <w:sz w:val="21"/>
                <w:szCs w:val="21"/>
              </w:rPr>
            </w:pPr>
            <w:r>
              <w:rPr>
                <w:rFonts w:hint="eastAsia" w:ascii="新宋体" w:hAnsi="新宋体" w:eastAsia="新宋体" w:cs="新宋体"/>
                <w:sz w:val="21"/>
                <w:szCs w:val="21"/>
              </w:rPr>
              <w:t>2、</w:t>
            </w:r>
            <w:r>
              <w:rPr>
                <w:rFonts w:hint="eastAsia" w:ascii="新宋体" w:hAnsi="新宋体" w:eastAsia="新宋体" w:cs="新宋体"/>
                <w:color w:val="000000"/>
                <w:sz w:val="21"/>
                <w:szCs w:val="21"/>
              </w:rPr>
              <w:t>旅行社在不减少景点的情况下有调整行程景点先后的权力；</w:t>
            </w:r>
          </w:p>
          <w:p>
            <w:pPr>
              <w:spacing w:line="360" w:lineRule="auto"/>
              <w:rPr>
                <w:rFonts w:hint="eastAsia" w:ascii="新宋体" w:hAnsi="新宋体" w:eastAsia="新宋体" w:cs="新宋体"/>
                <w:sz w:val="21"/>
                <w:szCs w:val="21"/>
              </w:rPr>
            </w:pPr>
            <w:r>
              <w:rPr>
                <w:rFonts w:hint="eastAsia" w:ascii="新宋体" w:hAnsi="新宋体" w:eastAsia="新宋体" w:cs="新宋体"/>
                <w:sz w:val="21"/>
                <w:szCs w:val="21"/>
              </w:rPr>
              <w:t>3、</w:t>
            </w:r>
            <w:r>
              <w:rPr>
                <w:rFonts w:hint="eastAsia" w:ascii="新宋体" w:hAnsi="新宋体" w:eastAsia="新宋体" w:cs="新宋体"/>
                <w:color w:val="000000"/>
                <w:sz w:val="21"/>
                <w:szCs w:val="21"/>
              </w:rPr>
              <w:t>因为旅游产品不同于其它产品，车位、酒店随时在变，请收客前咨询计调是否有位，以确保有位顺利出行哦；未咨询的，订单一律无效</w:t>
            </w:r>
          </w:p>
          <w:p>
            <w:pPr>
              <w:spacing w:line="360" w:lineRule="auto"/>
              <w:ind w:left="480" w:hanging="420" w:hangingChars="200"/>
              <w:rPr>
                <w:rFonts w:hint="eastAsia" w:ascii="新宋体" w:hAnsi="新宋体" w:eastAsia="新宋体" w:cs="新宋体"/>
                <w:sz w:val="21"/>
                <w:szCs w:val="21"/>
              </w:rPr>
            </w:pPr>
            <w:r>
              <w:rPr>
                <w:rFonts w:hint="eastAsia" w:ascii="新宋体" w:hAnsi="新宋体" w:eastAsia="新宋体" w:cs="新宋体"/>
                <w:sz w:val="21"/>
                <w:szCs w:val="21"/>
              </w:rPr>
              <w:t>4、</w:t>
            </w:r>
            <w:r>
              <w:rPr>
                <w:rFonts w:hint="eastAsia" w:ascii="新宋体" w:hAnsi="新宋体" w:eastAsia="新宋体" w:cs="新宋体"/>
                <w:color w:val="000000"/>
                <w:sz w:val="21"/>
                <w:szCs w:val="21"/>
              </w:rPr>
              <w:t>由于云南旅游特殊性，大理丽江的景点是旅行社提前制卡，若有优惠，门票差价不退，若是中途离团，未产生的门票费用不退，补齐旅行社成本损失。</w:t>
            </w:r>
          </w:p>
          <w:p>
            <w:pPr>
              <w:numPr>
                <w:ilvl w:val="0"/>
                <w:numId w:val="1"/>
              </w:numPr>
              <w:spacing w:line="360" w:lineRule="auto"/>
              <w:rPr>
                <w:rFonts w:hint="eastAsia" w:ascii="新宋体" w:hAnsi="新宋体" w:eastAsia="新宋体" w:cs="新宋体"/>
                <w:sz w:val="21"/>
                <w:szCs w:val="21"/>
              </w:rPr>
            </w:pPr>
            <w:r>
              <w:rPr>
                <w:rFonts w:hint="eastAsia" w:ascii="新宋体" w:hAnsi="新宋体" w:eastAsia="新宋体" w:cs="新宋体"/>
                <w:sz w:val="21"/>
                <w:szCs w:val="21"/>
              </w:rPr>
              <w:t xml:space="preserve">因人力不可抗拒因素（自然灾害、交通状况、政府行为等）影响行程，我社可以作出行程调整，尽力确保行程的顺利进行；实在导致无法按       </w:t>
            </w:r>
          </w:p>
          <w:p>
            <w:pPr>
              <w:spacing w:line="360" w:lineRule="auto"/>
              <w:ind w:firstLine="210" w:firstLineChars="100"/>
              <w:rPr>
                <w:rFonts w:hint="eastAsia" w:ascii="新宋体" w:hAnsi="新宋体" w:eastAsia="新宋体" w:cs="新宋体"/>
                <w:sz w:val="21"/>
                <w:szCs w:val="21"/>
              </w:rPr>
            </w:pPr>
            <w:r>
              <w:rPr>
                <w:rFonts w:hint="eastAsia" w:ascii="新宋体" w:hAnsi="新宋体" w:eastAsia="新宋体" w:cs="新宋体"/>
                <w:sz w:val="21"/>
                <w:szCs w:val="21"/>
              </w:rPr>
              <w:t>照约定的计划执行的，因变更而超出的费用由旅游者承担；</w:t>
            </w:r>
          </w:p>
          <w:p>
            <w:pPr>
              <w:spacing w:line="360" w:lineRule="auto"/>
              <w:rPr>
                <w:rFonts w:hint="eastAsia" w:ascii="新宋体" w:hAnsi="新宋体" w:eastAsia="新宋体" w:cs="新宋体"/>
                <w:sz w:val="21"/>
                <w:szCs w:val="21"/>
                <w:lang w:eastAsia="zh-CN"/>
              </w:rPr>
            </w:pPr>
            <w:r>
              <w:rPr>
                <w:rFonts w:hint="eastAsia" w:ascii="新宋体" w:hAnsi="新宋体" w:eastAsia="新宋体" w:cs="新宋体"/>
                <w:color w:val="000000"/>
                <w:sz w:val="21"/>
                <w:szCs w:val="21"/>
              </w:rPr>
              <w:t>6因人力不可抗拒因素（自然灾害、交通状况、政府行为等）影响行程，我社可以作出行程调整，包括特色景点，尽力确保行程的顺利进行。实在导致无法按照约定的计划执行的，因变更而超出的费用由旅游者承担</w:t>
            </w:r>
            <w:r>
              <w:rPr>
                <w:rFonts w:hint="eastAsia" w:ascii="新宋体" w:hAnsi="新宋体" w:eastAsia="新宋体" w:cs="新宋体"/>
                <w:color w:val="000000"/>
                <w:sz w:val="21"/>
                <w:szCs w:val="21"/>
                <w:lang w:eastAsia="zh-CN"/>
              </w:rPr>
              <w:t>。</w:t>
            </w:r>
          </w:p>
        </w:tc>
      </w:tr>
      <w:bookmarkEnd w:id="6"/>
    </w:tbl>
    <w:p>
      <w:pPr>
        <w:spacing w:line="360" w:lineRule="auto"/>
        <w:rPr>
          <w:szCs w:val="44"/>
        </w:rPr>
      </w:pPr>
    </w:p>
    <w:sectPr>
      <w:headerReference r:id="rId3" w:type="default"/>
      <w:pgSz w:w="11906" w:h="16838"/>
      <w:pgMar w:top="0" w:right="0" w:bottom="0" w:left="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7A3F5"/>
    <w:multiLevelType w:val="singleLevel"/>
    <w:tmpl w:val="5517A3F5"/>
    <w:lvl w:ilvl="0" w:tentative="0">
      <w:start w:val="5"/>
      <w:numFmt w:val="decimal"/>
      <w:suff w:val="nothing"/>
      <w:lvlText w:val="%1、"/>
      <w:lvlJc w:val="left"/>
    </w:lvl>
  </w:abstractNum>
  <w:num w:numId="1">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59"/>
    <w:rsid w:val="00006ADE"/>
    <w:rsid w:val="00006F67"/>
    <w:rsid w:val="00015BBB"/>
    <w:rsid w:val="0002560D"/>
    <w:rsid w:val="000332CF"/>
    <w:rsid w:val="0003509A"/>
    <w:rsid w:val="00040F9A"/>
    <w:rsid w:val="000427FD"/>
    <w:rsid w:val="000453FA"/>
    <w:rsid w:val="00045823"/>
    <w:rsid w:val="00047EAA"/>
    <w:rsid w:val="00055FC8"/>
    <w:rsid w:val="0005688E"/>
    <w:rsid w:val="000656C9"/>
    <w:rsid w:val="00065D65"/>
    <w:rsid w:val="000717A2"/>
    <w:rsid w:val="00074A05"/>
    <w:rsid w:val="0007700D"/>
    <w:rsid w:val="00080477"/>
    <w:rsid w:val="00081373"/>
    <w:rsid w:val="0008347C"/>
    <w:rsid w:val="0008537F"/>
    <w:rsid w:val="00085949"/>
    <w:rsid w:val="00086004"/>
    <w:rsid w:val="00086CA6"/>
    <w:rsid w:val="0009296D"/>
    <w:rsid w:val="00093EC8"/>
    <w:rsid w:val="00094945"/>
    <w:rsid w:val="00095037"/>
    <w:rsid w:val="000958F4"/>
    <w:rsid w:val="000A13B6"/>
    <w:rsid w:val="000B3C94"/>
    <w:rsid w:val="000B5B6D"/>
    <w:rsid w:val="000B5D22"/>
    <w:rsid w:val="000C0438"/>
    <w:rsid w:val="000D196C"/>
    <w:rsid w:val="000D1F46"/>
    <w:rsid w:val="000E0BC5"/>
    <w:rsid w:val="000E37D0"/>
    <w:rsid w:val="000E62C6"/>
    <w:rsid w:val="000F1B2B"/>
    <w:rsid w:val="000F3474"/>
    <w:rsid w:val="001002CA"/>
    <w:rsid w:val="00100667"/>
    <w:rsid w:val="00100933"/>
    <w:rsid w:val="00104673"/>
    <w:rsid w:val="001117CF"/>
    <w:rsid w:val="001129CE"/>
    <w:rsid w:val="00117C9E"/>
    <w:rsid w:val="001206CE"/>
    <w:rsid w:val="001248C4"/>
    <w:rsid w:val="0012570C"/>
    <w:rsid w:val="001277BF"/>
    <w:rsid w:val="001315AC"/>
    <w:rsid w:val="00150856"/>
    <w:rsid w:val="001521BD"/>
    <w:rsid w:val="00164BF5"/>
    <w:rsid w:val="001722D5"/>
    <w:rsid w:val="00172A27"/>
    <w:rsid w:val="00186B4E"/>
    <w:rsid w:val="0019659D"/>
    <w:rsid w:val="00197EA6"/>
    <w:rsid w:val="001A01A3"/>
    <w:rsid w:val="001A0D81"/>
    <w:rsid w:val="001A1A1D"/>
    <w:rsid w:val="001A24F1"/>
    <w:rsid w:val="001B0A47"/>
    <w:rsid w:val="001B3E21"/>
    <w:rsid w:val="001C29C6"/>
    <w:rsid w:val="001C41CC"/>
    <w:rsid w:val="001C5231"/>
    <w:rsid w:val="001D1187"/>
    <w:rsid w:val="001D5393"/>
    <w:rsid w:val="001E6421"/>
    <w:rsid w:val="001E7DBA"/>
    <w:rsid w:val="001F4137"/>
    <w:rsid w:val="00201F85"/>
    <w:rsid w:val="002031E9"/>
    <w:rsid w:val="00205CA7"/>
    <w:rsid w:val="00211420"/>
    <w:rsid w:val="0021169C"/>
    <w:rsid w:val="00215568"/>
    <w:rsid w:val="00220444"/>
    <w:rsid w:val="0022251E"/>
    <w:rsid w:val="00223866"/>
    <w:rsid w:val="002267AA"/>
    <w:rsid w:val="00227F1C"/>
    <w:rsid w:val="00232620"/>
    <w:rsid w:val="00234258"/>
    <w:rsid w:val="00236490"/>
    <w:rsid w:val="0024263C"/>
    <w:rsid w:val="0024421B"/>
    <w:rsid w:val="00252407"/>
    <w:rsid w:val="002549DF"/>
    <w:rsid w:val="00261091"/>
    <w:rsid w:val="00261290"/>
    <w:rsid w:val="00265B14"/>
    <w:rsid w:val="002674E9"/>
    <w:rsid w:val="0028656B"/>
    <w:rsid w:val="002865EC"/>
    <w:rsid w:val="002951BE"/>
    <w:rsid w:val="002978CA"/>
    <w:rsid w:val="002A486E"/>
    <w:rsid w:val="002A4C9A"/>
    <w:rsid w:val="002B573F"/>
    <w:rsid w:val="002C32E5"/>
    <w:rsid w:val="002C5267"/>
    <w:rsid w:val="002C5DF3"/>
    <w:rsid w:val="002D0E64"/>
    <w:rsid w:val="002F4330"/>
    <w:rsid w:val="002F653B"/>
    <w:rsid w:val="00302A33"/>
    <w:rsid w:val="00307727"/>
    <w:rsid w:val="00312848"/>
    <w:rsid w:val="00314E1C"/>
    <w:rsid w:val="00324030"/>
    <w:rsid w:val="003304BF"/>
    <w:rsid w:val="0033076F"/>
    <w:rsid w:val="003315E2"/>
    <w:rsid w:val="00336E52"/>
    <w:rsid w:val="00341EB0"/>
    <w:rsid w:val="00343796"/>
    <w:rsid w:val="003504FB"/>
    <w:rsid w:val="003572E4"/>
    <w:rsid w:val="00363763"/>
    <w:rsid w:val="003663A0"/>
    <w:rsid w:val="00373C72"/>
    <w:rsid w:val="00375E23"/>
    <w:rsid w:val="00380327"/>
    <w:rsid w:val="00380AF4"/>
    <w:rsid w:val="0038225B"/>
    <w:rsid w:val="00387240"/>
    <w:rsid w:val="0039493C"/>
    <w:rsid w:val="00395501"/>
    <w:rsid w:val="003A5765"/>
    <w:rsid w:val="003B25FF"/>
    <w:rsid w:val="003B458A"/>
    <w:rsid w:val="003C0A36"/>
    <w:rsid w:val="003C15D6"/>
    <w:rsid w:val="003C2576"/>
    <w:rsid w:val="003E316F"/>
    <w:rsid w:val="00400253"/>
    <w:rsid w:val="00402390"/>
    <w:rsid w:val="0041020E"/>
    <w:rsid w:val="0042205E"/>
    <w:rsid w:val="0042216F"/>
    <w:rsid w:val="00432BD3"/>
    <w:rsid w:val="00434324"/>
    <w:rsid w:val="0043544C"/>
    <w:rsid w:val="00440E3E"/>
    <w:rsid w:val="00442968"/>
    <w:rsid w:val="004442AB"/>
    <w:rsid w:val="00444D50"/>
    <w:rsid w:val="0044573F"/>
    <w:rsid w:val="0044760E"/>
    <w:rsid w:val="00450EDD"/>
    <w:rsid w:val="00451A34"/>
    <w:rsid w:val="00470397"/>
    <w:rsid w:val="00475693"/>
    <w:rsid w:val="00481A39"/>
    <w:rsid w:val="0048447C"/>
    <w:rsid w:val="0048479A"/>
    <w:rsid w:val="00487596"/>
    <w:rsid w:val="0049528C"/>
    <w:rsid w:val="004B252D"/>
    <w:rsid w:val="004B2FD3"/>
    <w:rsid w:val="004B5CBA"/>
    <w:rsid w:val="004C3680"/>
    <w:rsid w:val="004C6687"/>
    <w:rsid w:val="004D45A6"/>
    <w:rsid w:val="004E54D3"/>
    <w:rsid w:val="004E579C"/>
    <w:rsid w:val="004E7676"/>
    <w:rsid w:val="004F2912"/>
    <w:rsid w:val="004F5D56"/>
    <w:rsid w:val="004F6D18"/>
    <w:rsid w:val="0050155A"/>
    <w:rsid w:val="005125C0"/>
    <w:rsid w:val="00513B0D"/>
    <w:rsid w:val="005140F9"/>
    <w:rsid w:val="00520E11"/>
    <w:rsid w:val="00525498"/>
    <w:rsid w:val="00530C58"/>
    <w:rsid w:val="00535F0B"/>
    <w:rsid w:val="00537B41"/>
    <w:rsid w:val="00541CC4"/>
    <w:rsid w:val="00550119"/>
    <w:rsid w:val="00551CC6"/>
    <w:rsid w:val="00552C09"/>
    <w:rsid w:val="00553D37"/>
    <w:rsid w:val="005662A6"/>
    <w:rsid w:val="005664BF"/>
    <w:rsid w:val="005712A2"/>
    <w:rsid w:val="0057758B"/>
    <w:rsid w:val="0058470C"/>
    <w:rsid w:val="00590DB5"/>
    <w:rsid w:val="005A0183"/>
    <w:rsid w:val="005A29EA"/>
    <w:rsid w:val="005A493C"/>
    <w:rsid w:val="005A573E"/>
    <w:rsid w:val="005A66C0"/>
    <w:rsid w:val="005B023C"/>
    <w:rsid w:val="005B5D86"/>
    <w:rsid w:val="005C2EE0"/>
    <w:rsid w:val="005C5160"/>
    <w:rsid w:val="005C73DC"/>
    <w:rsid w:val="005D2205"/>
    <w:rsid w:val="005E2AB0"/>
    <w:rsid w:val="005F3355"/>
    <w:rsid w:val="005F4B72"/>
    <w:rsid w:val="005F5460"/>
    <w:rsid w:val="005F55E7"/>
    <w:rsid w:val="005F5B1D"/>
    <w:rsid w:val="00601BB4"/>
    <w:rsid w:val="006102E6"/>
    <w:rsid w:val="00616766"/>
    <w:rsid w:val="00623DDF"/>
    <w:rsid w:val="00631922"/>
    <w:rsid w:val="00636CC3"/>
    <w:rsid w:val="00646727"/>
    <w:rsid w:val="00654B81"/>
    <w:rsid w:val="00660FFA"/>
    <w:rsid w:val="00661361"/>
    <w:rsid w:val="00663089"/>
    <w:rsid w:val="00680484"/>
    <w:rsid w:val="00682236"/>
    <w:rsid w:val="006836CB"/>
    <w:rsid w:val="00684CA5"/>
    <w:rsid w:val="006876C8"/>
    <w:rsid w:val="00696CCC"/>
    <w:rsid w:val="006A20F6"/>
    <w:rsid w:val="006A59F4"/>
    <w:rsid w:val="006B2D63"/>
    <w:rsid w:val="006B5BBC"/>
    <w:rsid w:val="006B60B1"/>
    <w:rsid w:val="006C3E44"/>
    <w:rsid w:val="006C52DD"/>
    <w:rsid w:val="006C5744"/>
    <w:rsid w:val="006C6308"/>
    <w:rsid w:val="006D190B"/>
    <w:rsid w:val="006D2264"/>
    <w:rsid w:val="006D4E60"/>
    <w:rsid w:val="006D5FFC"/>
    <w:rsid w:val="006E13AA"/>
    <w:rsid w:val="006E5D14"/>
    <w:rsid w:val="006E6DEC"/>
    <w:rsid w:val="0070304C"/>
    <w:rsid w:val="007052F7"/>
    <w:rsid w:val="0071467E"/>
    <w:rsid w:val="00720BF1"/>
    <w:rsid w:val="0072431E"/>
    <w:rsid w:val="00726BC8"/>
    <w:rsid w:val="007275C3"/>
    <w:rsid w:val="007279AD"/>
    <w:rsid w:val="007325C5"/>
    <w:rsid w:val="0074145B"/>
    <w:rsid w:val="0074476C"/>
    <w:rsid w:val="0074786D"/>
    <w:rsid w:val="00755B3E"/>
    <w:rsid w:val="00756218"/>
    <w:rsid w:val="0076130F"/>
    <w:rsid w:val="00763384"/>
    <w:rsid w:val="00780405"/>
    <w:rsid w:val="0078200C"/>
    <w:rsid w:val="00787C61"/>
    <w:rsid w:val="007A0449"/>
    <w:rsid w:val="007A3569"/>
    <w:rsid w:val="007A3750"/>
    <w:rsid w:val="007B20F1"/>
    <w:rsid w:val="007B3AE3"/>
    <w:rsid w:val="007B4CDA"/>
    <w:rsid w:val="007B535D"/>
    <w:rsid w:val="007B62F9"/>
    <w:rsid w:val="007D0C34"/>
    <w:rsid w:val="007D7795"/>
    <w:rsid w:val="007E6E22"/>
    <w:rsid w:val="007F05FF"/>
    <w:rsid w:val="007F0F32"/>
    <w:rsid w:val="007F2B15"/>
    <w:rsid w:val="007F3837"/>
    <w:rsid w:val="00802821"/>
    <w:rsid w:val="008159C6"/>
    <w:rsid w:val="00817288"/>
    <w:rsid w:val="00817B53"/>
    <w:rsid w:val="008221BF"/>
    <w:rsid w:val="00835832"/>
    <w:rsid w:val="00835C8F"/>
    <w:rsid w:val="00845033"/>
    <w:rsid w:val="008508E0"/>
    <w:rsid w:val="00851112"/>
    <w:rsid w:val="0085255C"/>
    <w:rsid w:val="00853F82"/>
    <w:rsid w:val="0085481E"/>
    <w:rsid w:val="00856CE8"/>
    <w:rsid w:val="0085797B"/>
    <w:rsid w:val="00860BEA"/>
    <w:rsid w:val="008732A1"/>
    <w:rsid w:val="00874EF1"/>
    <w:rsid w:val="008841BA"/>
    <w:rsid w:val="00885B58"/>
    <w:rsid w:val="008870E1"/>
    <w:rsid w:val="00890BE6"/>
    <w:rsid w:val="0089187C"/>
    <w:rsid w:val="00892440"/>
    <w:rsid w:val="008A09A8"/>
    <w:rsid w:val="008A1AB2"/>
    <w:rsid w:val="008A3A72"/>
    <w:rsid w:val="008B54E4"/>
    <w:rsid w:val="008C0FF4"/>
    <w:rsid w:val="008C143D"/>
    <w:rsid w:val="008D0A84"/>
    <w:rsid w:val="008E70E6"/>
    <w:rsid w:val="008F470B"/>
    <w:rsid w:val="008F5763"/>
    <w:rsid w:val="00905823"/>
    <w:rsid w:val="00910351"/>
    <w:rsid w:val="00910A15"/>
    <w:rsid w:val="00925F5B"/>
    <w:rsid w:val="0092703A"/>
    <w:rsid w:val="0094542E"/>
    <w:rsid w:val="00947FA7"/>
    <w:rsid w:val="00955C0B"/>
    <w:rsid w:val="009639B0"/>
    <w:rsid w:val="00965BA4"/>
    <w:rsid w:val="0098300F"/>
    <w:rsid w:val="0098411A"/>
    <w:rsid w:val="00990BE8"/>
    <w:rsid w:val="00996D18"/>
    <w:rsid w:val="00997ADD"/>
    <w:rsid w:val="009A0E38"/>
    <w:rsid w:val="009A466C"/>
    <w:rsid w:val="009A6E1D"/>
    <w:rsid w:val="009B1484"/>
    <w:rsid w:val="009C38B9"/>
    <w:rsid w:val="009C64EC"/>
    <w:rsid w:val="009D5D1B"/>
    <w:rsid w:val="009E04BC"/>
    <w:rsid w:val="009E65FD"/>
    <w:rsid w:val="009F06F4"/>
    <w:rsid w:val="009F3FCF"/>
    <w:rsid w:val="009F65DF"/>
    <w:rsid w:val="00A0030F"/>
    <w:rsid w:val="00A07FEB"/>
    <w:rsid w:val="00A13CFF"/>
    <w:rsid w:val="00A14AD8"/>
    <w:rsid w:val="00A166E4"/>
    <w:rsid w:val="00A23E88"/>
    <w:rsid w:val="00A25D40"/>
    <w:rsid w:val="00A32DC4"/>
    <w:rsid w:val="00A33090"/>
    <w:rsid w:val="00A35FC2"/>
    <w:rsid w:val="00A363ED"/>
    <w:rsid w:val="00A548AC"/>
    <w:rsid w:val="00A576E0"/>
    <w:rsid w:val="00A619AB"/>
    <w:rsid w:val="00A61DFA"/>
    <w:rsid w:val="00A626D0"/>
    <w:rsid w:val="00A65120"/>
    <w:rsid w:val="00A67EFA"/>
    <w:rsid w:val="00A71CCB"/>
    <w:rsid w:val="00A86CE3"/>
    <w:rsid w:val="00AA63C4"/>
    <w:rsid w:val="00AB69F8"/>
    <w:rsid w:val="00AD2D9B"/>
    <w:rsid w:val="00AD31E4"/>
    <w:rsid w:val="00AD5D1D"/>
    <w:rsid w:val="00AE007D"/>
    <w:rsid w:val="00AE0673"/>
    <w:rsid w:val="00AE22EE"/>
    <w:rsid w:val="00AE5F37"/>
    <w:rsid w:val="00AF0970"/>
    <w:rsid w:val="00AF39FA"/>
    <w:rsid w:val="00AF3E8D"/>
    <w:rsid w:val="00B028B0"/>
    <w:rsid w:val="00B02D19"/>
    <w:rsid w:val="00B04CCA"/>
    <w:rsid w:val="00B13104"/>
    <w:rsid w:val="00B14859"/>
    <w:rsid w:val="00B218CB"/>
    <w:rsid w:val="00B22E26"/>
    <w:rsid w:val="00B25A19"/>
    <w:rsid w:val="00B275B0"/>
    <w:rsid w:val="00B317C5"/>
    <w:rsid w:val="00B350B6"/>
    <w:rsid w:val="00B40FD9"/>
    <w:rsid w:val="00B410FE"/>
    <w:rsid w:val="00B430B5"/>
    <w:rsid w:val="00B46343"/>
    <w:rsid w:val="00B541DE"/>
    <w:rsid w:val="00B56B71"/>
    <w:rsid w:val="00B56C4C"/>
    <w:rsid w:val="00B56EC1"/>
    <w:rsid w:val="00B6153D"/>
    <w:rsid w:val="00B656EC"/>
    <w:rsid w:val="00B6657A"/>
    <w:rsid w:val="00B7543B"/>
    <w:rsid w:val="00B75D0C"/>
    <w:rsid w:val="00B75FCB"/>
    <w:rsid w:val="00B768BE"/>
    <w:rsid w:val="00B80E63"/>
    <w:rsid w:val="00B83A2D"/>
    <w:rsid w:val="00B931BE"/>
    <w:rsid w:val="00B95825"/>
    <w:rsid w:val="00B95FA3"/>
    <w:rsid w:val="00B96EF7"/>
    <w:rsid w:val="00B97E15"/>
    <w:rsid w:val="00B97EA4"/>
    <w:rsid w:val="00BA043F"/>
    <w:rsid w:val="00BA0721"/>
    <w:rsid w:val="00BA090D"/>
    <w:rsid w:val="00BA62E2"/>
    <w:rsid w:val="00BB262B"/>
    <w:rsid w:val="00BB5E21"/>
    <w:rsid w:val="00BC7331"/>
    <w:rsid w:val="00BC785F"/>
    <w:rsid w:val="00BD29AB"/>
    <w:rsid w:val="00BD7795"/>
    <w:rsid w:val="00BD7C6E"/>
    <w:rsid w:val="00BF10ED"/>
    <w:rsid w:val="00C0705B"/>
    <w:rsid w:val="00C07CF7"/>
    <w:rsid w:val="00C124EA"/>
    <w:rsid w:val="00C165E7"/>
    <w:rsid w:val="00C204B0"/>
    <w:rsid w:val="00C3687E"/>
    <w:rsid w:val="00C44FB4"/>
    <w:rsid w:val="00C505EE"/>
    <w:rsid w:val="00C50D7F"/>
    <w:rsid w:val="00C53E1A"/>
    <w:rsid w:val="00C56807"/>
    <w:rsid w:val="00C5733B"/>
    <w:rsid w:val="00C57A66"/>
    <w:rsid w:val="00C57DF4"/>
    <w:rsid w:val="00C61861"/>
    <w:rsid w:val="00C72FF3"/>
    <w:rsid w:val="00C75D3D"/>
    <w:rsid w:val="00C80F04"/>
    <w:rsid w:val="00C860DB"/>
    <w:rsid w:val="00C97525"/>
    <w:rsid w:val="00CA1A50"/>
    <w:rsid w:val="00CA6E31"/>
    <w:rsid w:val="00CA7030"/>
    <w:rsid w:val="00CA7ABE"/>
    <w:rsid w:val="00CB1C79"/>
    <w:rsid w:val="00CB37A2"/>
    <w:rsid w:val="00CB3A5A"/>
    <w:rsid w:val="00CC669D"/>
    <w:rsid w:val="00CD037C"/>
    <w:rsid w:val="00CD2644"/>
    <w:rsid w:val="00CD3E14"/>
    <w:rsid w:val="00CD58CE"/>
    <w:rsid w:val="00CD6C25"/>
    <w:rsid w:val="00CD6F3F"/>
    <w:rsid w:val="00CE2033"/>
    <w:rsid w:val="00CE617A"/>
    <w:rsid w:val="00CE6A4B"/>
    <w:rsid w:val="00CF0F68"/>
    <w:rsid w:val="00CF341D"/>
    <w:rsid w:val="00D026E0"/>
    <w:rsid w:val="00D07C3C"/>
    <w:rsid w:val="00D13226"/>
    <w:rsid w:val="00D17879"/>
    <w:rsid w:val="00D3035F"/>
    <w:rsid w:val="00D31633"/>
    <w:rsid w:val="00D35CEA"/>
    <w:rsid w:val="00D47FC2"/>
    <w:rsid w:val="00D56239"/>
    <w:rsid w:val="00D562E2"/>
    <w:rsid w:val="00D5726C"/>
    <w:rsid w:val="00D63DB5"/>
    <w:rsid w:val="00D647EB"/>
    <w:rsid w:val="00D75A98"/>
    <w:rsid w:val="00D8330D"/>
    <w:rsid w:val="00D84318"/>
    <w:rsid w:val="00D90AB2"/>
    <w:rsid w:val="00D927D1"/>
    <w:rsid w:val="00DA14C4"/>
    <w:rsid w:val="00DA572F"/>
    <w:rsid w:val="00DA7528"/>
    <w:rsid w:val="00DB7733"/>
    <w:rsid w:val="00DC451D"/>
    <w:rsid w:val="00DC4E48"/>
    <w:rsid w:val="00DC759C"/>
    <w:rsid w:val="00DC7E72"/>
    <w:rsid w:val="00DD3E2E"/>
    <w:rsid w:val="00DE15CB"/>
    <w:rsid w:val="00DE1A56"/>
    <w:rsid w:val="00DE5928"/>
    <w:rsid w:val="00DF087D"/>
    <w:rsid w:val="00DF1689"/>
    <w:rsid w:val="00DF5F5C"/>
    <w:rsid w:val="00DF7411"/>
    <w:rsid w:val="00E00C89"/>
    <w:rsid w:val="00E01D13"/>
    <w:rsid w:val="00E02E02"/>
    <w:rsid w:val="00E04623"/>
    <w:rsid w:val="00E12076"/>
    <w:rsid w:val="00E16E18"/>
    <w:rsid w:val="00E2536B"/>
    <w:rsid w:val="00E25430"/>
    <w:rsid w:val="00E2618E"/>
    <w:rsid w:val="00E26ECF"/>
    <w:rsid w:val="00E304A5"/>
    <w:rsid w:val="00E345CE"/>
    <w:rsid w:val="00E4308C"/>
    <w:rsid w:val="00E4382A"/>
    <w:rsid w:val="00E466DE"/>
    <w:rsid w:val="00E56113"/>
    <w:rsid w:val="00E63236"/>
    <w:rsid w:val="00E66D73"/>
    <w:rsid w:val="00E80AF7"/>
    <w:rsid w:val="00E80C52"/>
    <w:rsid w:val="00E82828"/>
    <w:rsid w:val="00E82C80"/>
    <w:rsid w:val="00E872CC"/>
    <w:rsid w:val="00E87FB2"/>
    <w:rsid w:val="00E90EF3"/>
    <w:rsid w:val="00E920FF"/>
    <w:rsid w:val="00E94C36"/>
    <w:rsid w:val="00E965EB"/>
    <w:rsid w:val="00EA112F"/>
    <w:rsid w:val="00EA5D45"/>
    <w:rsid w:val="00EC3540"/>
    <w:rsid w:val="00EC7C52"/>
    <w:rsid w:val="00ED6D09"/>
    <w:rsid w:val="00F2386D"/>
    <w:rsid w:val="00F24AE9"/>
    <w:rsid w:val="00F36601"/>
    <w:rsid w:val="00F5174B"/>
    <w:rsid w:val="00F54442"/>
    <w:rsid w:val="00F613B4"/>
    <w:rsid w:val="00F6798C"/>
    <w:rsid w:val="00F67F7D"/>
    <w:rsid w:val="00F70C65"/>
    <w:rsid w:val="00F71BE6"/>
    <w:rsid w:val="00F72D23"/>
    <w:rsid w:val="00F8165D"/>
    <w:rsid w:val="00F81FAD"/>
    <w:rsid w:val="00F8343C"/>
    <w:rsid w:val="00F834F3"/>
    <w:rsid w:val="00F85F26"/>
    <w:rsid w:val="00FA057B"/>
    <w:rsid w:val="00FA24B2"/>
    <w:rsid w:val="00FA4422"/>
    <w:rsid w:val="00FA6EFA"/>
    <w:rsid w:val="00FB14F9"/>
    <w:rsid w:val="00FB1AD7"/>
    <w:rsid w:val="00FB1D68"/>
    <w:rsid w:val="00FB2BE8"/>
    <w:rsid w:val="00FB49E5"/>
    <w:rsid w:val="00FB5709"/>
    <w:rsid w:val="00FC4185"/>
    <w:rsid w:val="00FD1A41"/>
    <w:rsid w:val="00FD267D"/>
    <w:rsid w:val="00FD6554"/>
    <w:rsid w:val="00FE70C8"/>
    <w:rsid w:val="00FE7A22"/>
    <w:rsid w:val="00FF65F8"/>
    <w:rsid w:val="02B32811"/>
    <w:rsid w:val="032B1842"/>
    <w:rsid w:val="0334426B"/>
    <w:rsid w:val="03BE4709"/>
    <w:rsid w:val="03F17F1F"/>
    <w:rsid w:val="05FB2316"/>
    <w:rsid w:val="067C0576"/>
    <w:rsid w:val="0710332D"/>
    <w:rsid w:val="073A5DF6"/>
    <w:rsid w:val="07777670"/>
    <w:rsid w:val="0A5D7925"/>
    <w:rsid w:val="0BAD209A"/>
    <w:rsid w:val="0BD5451E"/>
    <w:rsid w:val="0D4509A4"/>
    <w:rsid w:val="0E3C6EFD"/>
    <w:rsid w:val="0F7355B4"/>
    <w:rsid w:val="12811728"/>
    <w:rsid w:val="1389299A"/>
    <w:rsid w:val="1525587D"/>
    <w:rsid w:val="15CC213F"/>
    <w:rsid w:val="16790E57"/>
    <w:rsid w:val="167E3E50"/>
    <w:rsid w:val="1702796A"/>
    <w:rsid w:val="17B132B8"/>
    <w:rsid w:val="17D277E5"/>
    <w:rsid w:val="19023870"/>
    <w:rsid w:val="194536DD"/>
    <w:rsid w:val="1997043C"/>
    <w:rsid w:val="1B0E7E65"/>
    <w:rsid w:val="1C0B0BE7"/>
    <w:rsid w:val="1C4356D7"/>
    <w:rsid w:val="1C997DFE"/>
    <w:rsid w:val="1CD25136"/>
    <w:rsid w:val="1D4639E1"/>
    <w:rsid w:val="1E12554E"/>
    <w:rsid w:val="1F156D5F"/>
    <w:rsid w:val="23C13ECC"/>
    <w:rsid w:val="23F422BA"/>
    <w:rsid w:val="24287004"/>
    <w:rsid w:val="2481622F"/>
    <w:rsid w:val="25276478"/>
    <w:rsid w:val="25E202B2"/>
    <w:rsid w:val="270A5FAA"/>
    <w:rsid w:val="277E3362"/>
    <w:rsid w:val="292F0A5E"/>
    <w:rsid w:val="29425BA2"/>
    <w:rsid w:val="29B3748B"/>
    <w:rsid w:val="2ACA721E"/>
    <w:rsid w:val="2B5B70F6"/>
    <w:rsid w:val="2E8B0B55"/>
    <w:rsid w:val="2F341776"/>
    <w:rsid w:val="2FAC470D"/>
    <w:rsid w:val="2FFF1ECF"/>
    <w:rsid w:val="30C521C7"/>
    <w:rsid w:val="315F5DA7"/>
    <w:rsid w:val="31C63410"/>
    <w:rsid w:val="31E41F49"/>
    <w:rsid w:val="337D3142"/>
    <w:rsid w:val="33B21BFA"/>
    <w:rsid w:val="33DA3F3B"/>
    <w:rsid w:val="33EB3D4E"/>
    <w:rsid w:val="347B104E"/>
    <w:rsid w:val="34FD36FD"/>
    <w:rsid w:val="354952D3"/>
    <w:rsid w:val="35E923D8"/>
    <w:rsid w:val="36953851"/>
    <w:rsid w:val="38242D52"/>
    <w:rsid w:val="395842E4"/>
    <w:rsid w:val="39601174"/>
    <w:rsid w:val="39FB4212"/>
    <w:rsid w:val="3A77700F"/>
    <w:rsid w:val="3A9F5FC5"/>
    <w:rsid w:val="3B28248A"/>
    <w:rsid w:val="3B8278CC"/>
    <w:rsid w:val="3C795AF1"/>
    <w:rsid w:val="3CFA149B"/>
    <w:rsid w:val="3D9901E1"/>
    <w:rsid w:val="3F2918FA"/>
    <w:rsid w:val="3F8F7D64"/>
    <w:rsid w:val="400A7935"/>
    <w:rsid w:val="41266A55"/>
    <w:rsid w:val="41AA624E"/>
    <w:rsid w:val="425A04CE"/>
    <w:rsid w:val="429078CE"/>
    <w:rsid w:val="4310492E"/>
    <w:rsid w:val="43111978"/>
    <w:rsid w:val="433D3F74"/>
    <w:rsid w:val="437D6AF6"/>
    <w:rsid w:val="43CC6065"/>
    <w:rsid w:val="44F87D51"/>
    <w:rsid w:val="45F65EFC"/>
    <w:rsid w:val="46DC1C24"/>
    <w:rsid w:val="48083207"/>
    <w:rsid w:val="4A27401C"/>
    <w:rsid w:val="4A8D35C4"/>
    <w:rsid w:val="4AEF087F"/>
    <w:rsid w:val="4AFF5E29"/>
    <w:rsid w:val="4D7F6357"/>
    <w:rsid w:val="4DC224DD"/>
    <w:rsid w:val="4EBF688A"/>
    <w:rsid w:val="4EF10D5E"/>
    <w:rsid w:val="4FD12C32"/>
    <w:rsid w:val="50B23EDC"/>
    <w:rsid w:val="514048F8"/>
    <w:rsid w:val="514B59DA"/>
    <w:rsid w:val="51E172E5"/>
    <w:rsid w:val="5201208E"/>
    <w:rsid w:val="522A5D18"/>
    <w:rsid w:val="52970BEC"/>
    <w:rsid w:val="52B55964"/>
    <w:rsid w:val="52F07EC2"/>
    <w:rsid w:val="53BE0FCD"/>
    <w:rsid w:val="53BF687F"/>
    <w:rsid w:val="548271B6"/>
    <w:rsid w:val="54F67C28"/>
    <w:rsid w:val="576A6B13"/>
    <w:rsid w:val="57F6542A"/>
    <w:rsid w:val="585F37ED"/>
    <w:rsid w:val="5B545AE8"/>
    <w:rsid w:val="5BB93F46"/>
    <w:rsid w:val="5DC94633"/>
    <w:rsid w:val="5DFD4B03"/>
    <w:rsid w:val="5E9D0103"/>
    <w:rsid w:val="5EA02069"/>
    <w:rsid w:val="5F2942B2"/>
    <w:rsid w:val="5F781D2C"/>
    <w:rsid w:val="5FA126A4"/>
    <w:rsid w:val="604F3443"/>
    <w:rsid w:val="60694C3E"/>
    <w:rsid w:val="616F5AC9"/>
    <w:rsid w:val="61743D55"/>
    <w:rsid w:val="619B0011"/>
    <w:rsid w:val="61A153E9"/>
    <w:rsid w:val="62174C8B"/>
    <w:rsid w:val="62E8202C"/>
    <w:rsid w:val="63116B03"/>
    <w:rsid w:val="637B3319"/>
    <w:rsid w:val="64963107"/>
    <w:rsid w:val="651E6D09"/>
    <w:rsid w:val="686066BD"/>
    <w:rsid w:val="68E61EDC"/>
    <w:rsid w:val="69F22E03"/>
    <w:rsid w:val="6A9D4D6C"/>
    <w:rsid w:val="6B350A38"/>
    <w:rsid w:val="6C601B78"/>
    <w:rsid w:val="6D273EDE"/>
    <w:rsid w:val="6DD00F0E"/>
    <w:rsid w:val="6E606C30"/>
    <w:rsid w:val="6E705EDF"/>
    <w:rsid w:val="70364BB5"/>
    <w:rsid w:val="70466008"/>
    <w:rsid w:val="70BF1E1A"/>
    <w:rsid w:val="712C260F"/>
    <w:rsid w:val="73554761"/>
    <w:rsid w:val="73AE342C"/>
    <w:rsid w:val="73DF38D4"/>
    <w:rsid w:val="75E10F49"/>
    <w:rsid w:val="760D5AD7"/>
    <w:rsid w:val="76346F4D"/>
    <w:rsid w:val="76773ED7"/>
    <w:rsid w:val="76FA2797"/>
    <w:rsid w:val="77304935"/>
    <w:rsid w:val="785F4D45"/>
    <w:rsid w:val="788F4F8E"/>
    <w:rsid w:val="78AD161F"/>
    <w:rsid w:val="798B6D12"/>
    <w:rsid w:val="79A01040"/>
    <w:rsid w:val="7A2E1EEB"/>
    <w:rsid w:val="7A435B78"/>
    <w:rsid w:val="7B32655D"/>
    <w:rsid w:val="7BFC6A14"/>
    <w:rsid w:val="7C961F66"/>
    <w:rsid w:val="7D71200C"/>
    <w:rsid w:val="7E754464"/>
    <w:rsid w:val="7F00533E"/>
    <w:rsid w:val="7F132F22"/>
    <w:rsid w:val="7F4F71DF"/>
    <w:rsid w:val="7FD12C27"/>
    <w:rsid w:val="7FEE6A0C"/>
    <w:rsid w:val="7FF84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20"/>
    <w:semiHidden/>
    <w:unhideWhenUsed/>
    <w:qFormat/>
    <w:uiPriority w:val="99"/>
    <w:rPr>
      <w:sz w:val="18"/>
      <w:szCs w:val="18"/>
    </w:rPr>
  </w:style>
  <w:style w:type="paragraph" w:styleId="3">
    <w:name w:val="footer"/>
    <w:basedOn w:val="1"/>
    <w:link w:val="16"/>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basedOn w:val="7"/>
    <w:qFormat/>
    <w:uiPriority w:val="0"/>
    <w:rPr>
      <w:color w:val="33821E"/>
      <w:u w:val="none"/>
    </w:rPr>
  </w:style>
  <w:style w:type="paragraph" w:customStyle="1" w:styleId="10">
    <w:name w:val="_Style 8"/>
    <w:basedOn w:val="1"/>
    <w:qFormat/>
    <w:uiPriority w:val="34"/>
    <w:pPr>
      <w:ind w:firstLine="420" w:firstLineChars="200"/>
    </w:pPr>
    <w:rPr>
      <w:rFonts w:ascii="Calibri" w:hAnsi="Calibri"/>
      <w:szCs w:val="22"/>
    </w:rPr>
  </w:style>
  <w:style w:type="paragraph" w:customStyle="1" w:styleId="11">
    <w:name w:val="样式 宋体 10 磅 黑色 行距: 最小值 12 磅"/>
    <w:basedOn w:val="1"/>
    <w:qFormat/>
    <w:uiPriority w:val="0"/>
    <w:pPr>
      <w:spacing w:line="240" w:lineRule="atLeast"/>
    </w:pPr>
    <w:rPr>
      <w:rFonts w:ascii="宋体" w:hAnsi="宋体"/>
      <w:color w:val="000000"/>
      <w:kern w:val="0"/>
      <w:sz w:val="20"/>
      <w:szCs w:val="20"/>
    </w:rPr>
  </w:style>
  <w:style w:type="paragraph" w:customStyle="1" w:styleId="12">
    <w:name w:val="正文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3">
    <w:name w:val="p0"/>
    <w:basedOn w:val="1"/>
    <w:qFormat/>
    <w:uiPriority w:val="0"/>
    <w:pPr>
      <w:widowControl/>
    </w:pPr>
    <w:rPr>
      <w:rFonts w:ascii="Calibri" w:hAnsi="Calibri" w:cs="宋体"/>
      <w:kern w:val="0"/>
      <w:szCs w:val="21"/>
    </w:rPr>
  </w:style>
  <w:style w:type="paragraph" w:customStyle="1" w:styleId="14">
    <w:name w:val="Char Char Char"/>
    <w:basedOn w:val="1"/>
    <w:qFormat/>
    <w:uiPriority w:val="0"/>
    <w:pPr>
      <w:widowControl/>
      <w:spacing w:after="160" w:line="240" w:lineRule="exact"/>
      <w:jc w:val="left"/>
    </w:pPr>
  </w:style>
  <w:style w:type="paragraph" w:customStyle="1" w:styleId="15">
    <w:name w:val="p16"/>
    <w:basedOn w:val="1"/>
    <w:qFormat/>
    <w:uiPriority w:val="0"/>
    <w:pPr>
      <w:widowControl/>
      <w:ind w:firstLine="420"/>
    </w:pPr>
    <w:rPr>
      <w:rFonts w:ascii="Calibri" w:hAnsi="Calibri" w:cs="宋体"/>
      <w:kern w:val="0"/>
      <w:szCs w:val="21"/>
    </w:rPr>
  </w:style>
  <w:style w:type="character" w:customStyle="1" w:styleId="16">
    <w:name w:val="页脚 Char"/>
    <w:basedOn w:val="7"/>
    <w:link w:val="3"/>
    <w:qFormat/>
    <w:uiPriority w:val="0"/>
    <w:rPr>
      <w:kern w:val="2"/>
      <w:sz w:val="18"/>
      <w:szCs w:val="18"/>
    </w:rPr>
  </w:style>
  <w:style w:type="character" w:customStyle="1" w:styleId="17">
    <w:name w:val="15"/>
    <w:basedOn w:val="7"/>
    <w:qFormat/>
    <w:uiPriority w:val="0"/>
    <w:rPr>
      <w:rFonts w:hint="default" w:ascii="Arial" w:hAnsi="Arial" w:cs="Arial"/>
      <w:color w:val="000000"/>
      <w:sz w:val="18"/>
      <w:szCs w:val="18"/>
    </w:rPr>
  </w:style>
  <w:style w:type="character" w:customStyle="1" w:styleId="18">
    <w:name w:val="t09_black1"/>
    <w:basedOn w:val="7"/>
    <w:qFormat/>
    <w:uiPriority w:val="0"/>
    <w:rPr>
      <w:rFonts w:hint="default" w:ascii="Arial" w:hAnsi="Arial" w:cs="Arial"/>
      <w:color w:val="000000"/>
      <w:sz w:val="18"/>
      <w:szCs w:val="18"/>
    </w:rPr>
  </w:style>
  <w:style w:type="character" w:customStyle="1" w:styleId="19">
    <w:name w:val="Char Char1"/>
    <w:qFormat/>
    <w:uiPriority w:val="0"/>
    <w:rPr>
      <w:rFonts w:eastAsia="宋体"/>
      <w:kern w:val="2"/>
      <w:sz w:val="18"/>
      <w:lang w:val="en-US" w:eastAsia="zh-CN" w:bidi="ar-SA"/>
    </w:rPr>
  </w:style>
  <w:style w:type="character" w:customStyle="1" w:styleId="2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8489EB-A846-4437-A8E4-97535043A5B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496</Words>
  <Characters>2831</Characters>
  <Lines>23</Lines>
  <Paragraphs>6</Paragraphs>
  <TotalTime>3</TotalTime>
  <ScaleCrop>false</ScaleCrop>
  <LinksUpToDate>false</LinksUpToDate>
  <CharactersWithSpaces>3321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2017-05-27T10:48:00Z</dcterms:created>
  <dc:creator>Microsoft</dc:creator>
  <cp:lastModifiedBy>Administrator</cp:lastModifiedBy>
  <cp:lastPrinted>2013-11-01T04:49:00Z</cp:lastPrinted>
  <dcterms:modified xsi:type="dcterms:W3CDTF">2019-10-08T04:01:43Z</dcterms:modified>
  <dc:title>丽江玉龙雪山3晚4日品质游</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