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7" w:firstLineChars="49"/>
        <w:jc w:val="center"/>
        <w:rPr>
          <w:rFonts w:hint="eastAsia" w:ascii="微软雅黑" w:hAnsi="微软雅黑" w:eastAsia="微软雅黑" w:cs="微软雅黑"/>
          <w:b/>
          <w:bCs/>
          <w:color w:val="000000"/>
          <w:spacing w:val="10"/>
          <w:sz w:val="32"/>
          <w:szCs w:val="32"/>
        </w:rPr>
      </w:pPr>
      <w:r>
        <w:rPr>
          <w:rFonts w:hint="eastAsia" w:ascii="微软雅黑" w:hAnsi="微软雅黑" w:eastAsia="微软雅黑" w:cs="微软雅黑"/>
          <w:b/>
          <w:bCs/>
          <w:color w:val="993300"/>
          <w:sz w:val="32"/>
          <w:szCs w:val="32"/>
          <w:lang w:eastAsia="zh-CN"/>
        </w:rPr>
        <w:t>【秀美江西】</w:t>
      </w:r>
      <w:r>
        <w:rPr>
          <w:rFonts w:hint="eastAsia" w:ascii="微软雅黑" w:hAnsi="微软雅黑" w:eastAsia="微软雅黑" w:cs="微软雅黑"/>
          <w:b/>
          <w:bCs/>
          <w:color w:val="000000"/>
          <w:spacing w:val="10"/>
          <w:sz w:val="32"/>
          <w:szCs w:val="32"/>
        </w:rPr>
        <w:t>庐山</w:t>
      </w:r>
      <w:r>
        <w:rPr>
          <w:rFonts w:hint="eastAsia" w:ascii="微软雅黑" w:hAnsi="微软雅黑" w:eastAsia="微软雅黑" w:cs="微软雅黑"/>
          <w:b/>
          <w:bCs/>
          <w:color w:val="000000"/>
          <w:spacing w:val="10"/>
          <w:sz w:val="32"/>
          <w:szCs w:val="32"/>
          <w:lang w:val="en-US" w:eastAsia="zh-CN"/>
        </w:rPr>
        <w:t xml:space="preserve"> </w:t>
      </w:r>
      <w:r>
        <w:rPr>
          <w:rFonts w:hint="eastAsia" w:ascii="微软雅黑" w:hAnsi="微软雅黑" w:eastAsia="微软雅黑" w:cs="微软雅黑"/>
          <w:b/>
          <w:bCs/>
          <w:color w:val="000000"/>
          <w:spacing w:val="10"/>
          <w:sz w:val="32"/>
          <w:szCs w:val="32"/>
        </w:rPr>
        <w:t>景德镇</w:t>
      </w:r>
      <w:r>
        <w:rPr>
          <w:rFonts w:hint="eastAsia" w:ascii="微软雅黑" w:hAnsi="微软雅黑" w:eastAsia="微软雅黑" w:cs="微软雅黑"/>
          <w:b/>
          <w:bCs/>
          <w:color w:val="000000"/>
          <w:spacing w:val="10"/>
          <w:sz w:val="32"/>
          <w:szCs w:val="32"/>
          <w:lang w:val="en-US" w:eastAsia="zh-CN"/>
        </w:rPr>
        <w:t xml:space="preserve"> </w:t>
      </w:r>
      <w:r>
        <w:rPr>
          <w:rFonts w:hint="eastAsia" w:ascii="微软雅黑" w:hAnsi="微软雅黑" w:eastAsia="微软雅黑" w:cs="微软雅黑"/>
          <w:b/>
          <w:bCs/>
          <w:color w:val="000000"/>
          <w:spacing w:val="10"/>
          <w:sz w:val="32"/>
          <w:szCs w:val="32"/>
        </w:rPr>
        <w:t>婺源</w:t>
      </w:r>
      <w:r>
        <w:rPr>
          <w:rFonts w:hint="eastAsia" w:ascii="微软雅黑" w:hAnsi="微软雅黑" w:eastAsia="微软雅黑" w:cs="微软雅黑"/>
          <w:b/>
          <w:bCs/>
          <w:color w:val="000000"/>
          <w:spacing w:val="10"/>
          <w:sz w:val="32"/>
          <w:szCs w:val="32"/>
          <w:lang w:val="en-US" w:eastAsia="zh-CN"/>
        </w:rPr>
        <w:t xml:space="preserve"> </w:t>
      </w:r>
      <w:r>
        <w:rPr>
          <w:rFonts w:hint="eastAsia" w:ascii="微软雅黑" w:hAnsi="微软雅黑" w:eastAsia="微软雅黑" w:cs="微软雅黑"/>
          <w:b/>
          <w:bCs/>
          <w:color w:val="000000"/>
          <w:spacing w:val="10"/>
          <w:sz w:val="32"/>
          <w:szCs w:val="32"/>
        </w:rPr>
        <w:t>三清山</w:t>
      </w:r>
      <w:r>
        <w:rPr>
          <w:rFonts w:hint="eastAsia" w:ascii="微软雅黑" w:hAnsi="微软雅黑" w:eastAsia="微软雅黑" w:cs="微软雅黑"/>
          <w:b/>
          <w:bCs/>
          <w:color w:val="000000"/>
          <w:spacing w:val="10"/>
          <w:sz w:val="32"/>
          <w:szCs w:val="32"/>
          <w:lang w:val="en-US" w:eastAsia="zh-CN"/>
        </w:rPr>
        <w:t xml:space="preserve"> </w:t>
      </w:r>
      <w:r>
        <w:rPr>
          <w:rFonts w:hint="eastAsia" w:ascii="微软雅黑" w:hAnsi="微软雅黑" w:eastAsia="微软雅黑" w:cs="微软雅黑"/>
          <w:b/>
          <w:bCs/>
          <w:color w:val="000000"/>
          <w:spacing w:val="10"/>
          <w:sz w:val="32"/>
          <w:szCs w:val="32"/>
          <w:lang w:eastAsia="zh-CN"/>
        </w:rPr>
        <w:t>高铁六日</w:t>
      </w:r>
      <w:r>
        <w:rPr>
          <w:rFonts w:hint="eastAsia" w:ascii="微软雅黑" w:hAnsi="微软雅黑" w:eastAsia="微软雅黑" w:cs="微软雅黑"/>
          <w:b/>
          <w:bCs/>
          <w:color w:val="000000"/>
          <w:spacing w:val="10"/>
          <w:sz w:val="32"/>
          <w:szCs w:val="32"/>
        </w:rPr>
        <w:t>游</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textAlignment w:val="auto"/>
        <w:rPr>
          <w:rFonts w:hint="eastAsia" w:ascii="微软雅黑" w:hAnsi="微软雅黑" w:eastAsia="微软雅黑" w:cs="微软雅黑"/>
          <w:b/>
          <w:bCs/>
          <w:color w:val="008080"/>
        </w:rPr>
      </w:pPr>
      <w:r>
        <w:rPr>
          <w:rFonts w:hint="eastAsia" w:ascii="微软雅黑" w:hAnsi="微软雅黑" w:eastAsia="微软雅黑" w:cs="微软雅黑"/>
        </w:rPr>
        <w:drawing>
          <wp:inline distT="0" distB="0" distL="114300" distR="114300">
            <wp:extent cx="639445" cy="153670"/>
            <wp:effectExtent l="0" t="0" r="8255" b="17780"/>
            <wp:docPr id="6" name="图片 1" descr="wps9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ps9A06"/>
                    <pic:cNvPicPr>
                      <a:picLocks noChangeAspect="1"/>
                    </pic:cNvPicPr>
                  </pic:nvPicPr>
                  <pic:blipFill>
                    <a:blip r:embed="rId10" cstate="print"/>
                    <a:stretch>
                      <a:fillRect/>
                    </a:stretch>
                  </pic:blipFill>
                  <pic:spPr>
                    <a:xfrm>
                      <a:off x="0" y="0"/>
                      <a:ext cx="639445" cy="153670"/>
                    </a:xfrm>
                    <a:prstGeom prst="rect">
                      <a:avLst/>
                    </a:prstGeom>
                    <a:noFill/>
                    <a:ln>
                      <a:noFill/>
                    </a:ln>
                  </pic:spPr>
                </pic:pic>
              </a:graphicData>
            </a:graphic>
          </wp:inline>
        </w:drawing>
      </w:r>
      <w:r>
        <w:rPr>
          <w:rFonts w:hint="eastAsia" w:ascii="微软雅黑" w:hAnsi="微软雅黑" w:eastAsia="微软雅黑" w:cs="微软雅黑"/>
          <w:b/>
          <w:bCs/>
          <w:color w:val="008080"/>
        </w:rPr>
        <w:t>行程特色</w:t>
      </w:r>
    </w:p>
    <w:p>
      <w:pPr>
        <w:keepNext w:val="0"/>
        <w:keepLines w:val="0"/>
        <w:pageBreakBefore w:val="0"/>
        <w:widowControl w:val="0"/>
        <w:kinsoku/>
        <w:wordWrap/>
        <w:overflowPunct/>
        <w:topLinePunct w:val="0"/>
        <w:autoSpaceDE/>
        <w:autoSpaceDN/>
        <w:bidi w:val="0"/>
        <w:adjustRightInd/>
        <w:snapToGrid/>
        <w:spacing w:line="360" w:lineRule="exact"/>
        <w:ind w:left="1001" w:leftChars="191" w:hanging="600" w:hangingChars="300"/>
        <w:textAlignment w:val="auto"/>
        <w:rPr>
          <w:rFonts w:hint="eastAsia" w:ascii="微软雅黑" w:hAnsi="微软雅黑" w:eastAsia="微软雅黑" w:cs="微软雅黑"/>
          <w:sz w:val="20"/>
        </w:rPr>
      </w:pPr>
      <w:r>
        <w:rPr>
          <w:rFonts w:hint="eastAsia" w:ascii="微软雅黑" w:hAnsi="微软雅黑" w:eastAsia="微软雅黑" w:cs="微软雅黑"/>
          <w:b/>
          <w:bCs/>
          <w:color w:val="006666"/>
          <w:sz w:val="20"/>
        </w:rPr>
        <w:t>行程：</w:t>
      </w:r>
      <w:r>
        <w:rPr>
          <w:rFonts w:hint="eastAsia" w:ascii="微软雅黑" w:hAnsi="微软雅黑" w:eastAsia="微软雅黑" w:cs="微软雅黑"/>
          <w:sz w:val="20"/>
        </w:rPr>
        <w:t>匡庐奇秀甲天下—</w:t>
      </w:r>
      <w:r>
        <w:rPr>
          <w:rFonts w:hint="eastAsia" w:ascii="微软雅黑" w:hAnsi="微软雅黑" w:eastAsia="微软雅黑" w:cs="微软雅黑"/>
          <w:b/>
          <w:bCs/>
          <w:color w:val="FF0000"/>
          <w:sz w:val="24"/>
          <w:szCs w:val="24"/>
        </w:rPr>
        <w:t>庐山看瀑布</w:t>
      </w:r>
      <w:r>
        <w:rPr>
          <w:rFonts w:hint="eastAsia" w:ascii="微软雅黑" w:hAnsi="微软雅黑" w:eastAsia="微软雅黑" w:cs="微软雅黑"/>
          <w:b/>
          <w:color w:val="FF0000"/>
          <w:sz w:val="20"/>
        </w:rPr>
        <w:t>、</w:t>
      </w:r>
      <w:r>
        <w:rPr>
          <w:rFonts w:hint="eastAsia" w:ascii="微软雅黑" w:hAnsi="微软雅黑" w:eastAsia="微软雅黑" w:cs="微软雅黑"/>
          <w:b/>
          <w:sz w:val="20"/>
        </w:rPr>
        <w:t>网红打卡圣地、</w:t>
      </w:r>
      <w:r>
        <w:rPr>
          <w:rFonts w:hint="eastAsia" w:ascii="微软雅黑" w:hAnsi="微软雅黑" w:eastAsia="微软雅黑" w:cs="微软雅黑"/>
          <w:sz w:val="20"/>
        </w:rPr>
        <w:t>晒秋人家—</w:t>
      </w:r>
      <w:r>
        <w:rPr>
          <w:rFonts w:hint="eastAsia" w:ascii="微软雅黑" w:hAnsi="微软雅黑" w:eastAsia="微软雅黑" w:cs="微软雅黑"/>
          <w:b/>
          <w:color w:val="FF0000"/>
          <w:sz w:val="20"/>
        </w:rPr>
        <w:t>篁岭、</w:t>
      </w:r>
      <w:r>
        <w:rPr>
          <w:rFonts w:hint="eastAsia" w:ascii="微软雅黑" w:hAnsi="微软雅黑" w:eastAsia="微软雅黑" w:cs="微软雅黑"/>
          <w:sz w:val="20"/>
        </w:rPr>
        <w:t>瓷都景德镇、世界</w:t>
      </w:r>
      <w:r>
        <w:rPr>
          <w:rFonts w:hint="eastAsia" w:ascii="微软雅黑" w:hAnsi="微软雅黑" w:eastAsia="微软雅黑" w:cs="微软雅黑"/>
          <w:b/>
          <w:color w:val="FF0000"/>
          <w:sz w:val="20"/>
        </w:rPr>
        <w:t>自然遗产三清山</w:t>
      </w:r>
      <w:r>
        <w:rPr>
          <w:rFonts w:hint="eastAsia" w:ascii="微软雅黑" w:hAnsi="微软雅黑" w:eastAsia="微软雅黑" w:cs="微软雅黑"/>
          <w:sz w:val="20"/>
        </w:rPr>
        <w:t xml:space="preserve"> --</w:t>
      </w:r>
      <w:r>
        <w:rPr>
          <w:rFonts w:hint="eastAsia" w:ascii="微软雅黑" w:hAnsi="微软雅黑" w:eastAsia="微软雅黑" w:cs="微软雅黑"/>
          <w:b/>
          <w:bCs/>
          <w:color w:val="D60093"/>
          <w:sz w:val="20"/>
        </w:rPr>
        <w:t>绝不走马观花</w:t>
      </w:r>
    </w:p>
    <w:p>
      <w:pPr>
        <w:keepNext w:val="0"/>
        <w:keepLines w:val="0"/>
        <w:pageBreakBefore w:val="0"/>
        <w:widowControl w:val="0"/>
        <w:kinsoku/>
        <w:wordWrap/>
        <w:overflowPunct/>
        <w:topLinePunct w:val="0"/>
        <w:autoSpaceDE/>
        <w:autoSpaceDN/>
        <w:bidi w:val="0"/>
        <w:adjustRightInd/>
        <w:snapToGrid/>
        <w:spacing w:line="360" w:lineRule="exact"/>
        <w:ind w:left="360"/>
        <w:textAlignment w:val="auto"/>
        <w:rPr>
          <w:rFonts w:hint="eastAsia" w:ascii="微软雅黑" w:hAnsi="微软雅黑" w:eastAsia="微软雅黑" w:cs="微软雅黑"/>
          <w:sz w:val="20"/>
        </w:rPr>
      </w:pPr>
      <w:r>
        <w:rPr>
          <w:rFonts w:hint="eastAsia" w:ascii="微软雅黑" w:hAnsi="微软雅黑" w:eastAsia="微软雅黑" w:cs="微软雅黑"/>
          <w:b/>
          <w:bCs/>
          <w:color w:val="006666"/>
          <w:sz w:val="20"/>
        </w:rPr>
        <w:t>酒店：</w:t>
      </w:r>
      <w:r>
        <w:rPr>
          <w:rFonts w:hint="eastAsia" w:ascii="微软雅黑" w:hAnsi="微软雅黑" w:eastAsia="微软雅黑" w:cs="微软雅黑"/>
          <w:b w:val="0"/>
          <w:bCs/>
          <w:color w:val="000000"/>
          <w:sz w:val="20"/>
          <w:lang w:eastAsia="zh-CN"/>
        </w:rPr>
        <w:t>入住南昌普瑞思大酒店、南昌开源大酒店、南昌阳光假日酒店、庐山锦绣假日、庐山飞来石、庐山新世纪酒店、婺源东篱小隐、婺源朱子故里或其他同档次酒店（以实际安排为准）</w:t>
      </w:r>
      <w:r>
        <w:rPr>
          <w:rFonts w:hint="eastAsia" w:ascii="微软雅黑" w:hAnsi="微软雅黑" w:eastAsia="微软雅黑" w:cs="微软雅黑"/>
          <w:sz w:val="20"/>
        </w:rPr>
        <w:t>--</w:t>
      </w:r>
      <w:r>
        <w:rPr>
          <w:rFonts w:hint="eastAsia" w:ascii="微软雅黑" w:hAnsi="微软雅黑" w:eastAsia="微软雅黑" w:cs="微软雅黑"/>
          <w:b/>
          <w:bCs/>
          <w:color w:val="D60093"/>
          <w:sz w:val="20"/>
        </w:rPr>
        <w:t>温馨舒适</w:t>
      </w:r>
    </w:p>
    <w:p>
      <w:pPr>
        <w:keepNext w:val="0"/>
        <w:keepLines w:val="0"/>
        <w:pageBreakBefore w:val="0"/>
        <w:widowControl w:val="0"/>
        <w:kinsoku/>
        <w:wordWrap/>
        <w:overflowPunct/>
        <w:topLinePunct w:val="0"/>
        <w:autoSpaceDE/>
        <w:autoSpaceDN/>
        <w:bidi w:val="0"/>
        <w:adjustRightInd/>
        <w:snapToGrid/>
        <w:spacing w:line="360" w:lineRule="exact"/>
        <w:ind w:left="959" w:leftChars="171" w:hanging="600" w:hangingChars="300"/>
        <w:textAlignment w:val="auto"/>
        <w:rPr>
          <w:rFonts w:hint="eastAsia" w:ascii="微软雅黑" w:hAnsi="微软雅黑" w:eastAsia="微软雅黑" w:cs="微软雅黑"/>
          <w:b/>
          <w:bCs/>
          <w:color w:val="D60093"/>
          <w:sz w:val="20"/>
        </w:rPr>
      </w:pPr>
      <w:r>
        <w:rPr>
          <w:rFonts w:hint="eastAsia" w:ascii="微软雅黑" w:hAnsi="微软雅黑" w:eastAsia="微软雅黑" w:cs="微软雅黑"/>
          <w:b/>
          <w:bCs/>
          <w:color w:val="006666"/>
          <w:sz w:val="20"/>
        </w:rPr>
        <w:t>膳食：</w:t>
      </w:r>
      <w:r>
        <w:rPr>
          <w:rFonts w:hint="eastAsia" w:ascii="微软雅黑" w:hAnsi="微软雅黑" w:eastAsia="微软雅黑" w:cs="微软雅黑"/>
          <w:sz w:val="20"/>
        </w:rPr>
        <w:t>享江西特色菜，特别安排</w:t>
      </w:r>
      <w:r>
        <w:rPr>
          <w:rFonts w:hint="eastAsia" w:ascii="微软雅黑" w:hAnsi="微软雅黑" w:eastAsia="微软雅黑" w:cs="微软雅黑"/>
          <w:b/>
          <w:color w:val="FF0000"/>
          <w:sz w:val="20"/>
        </w:rPr>
        <w:t>婺源徽菜、三清山地道农家宴</w:t>
      </w:r>
      <w:r>
        <w:rPr>
          <w:rFonts w:hint="eastAsia" w:ascii="微软雅黑" w:hAnsi="微软雅黑" w:eastAsia="微软雅黑" w:cs="微软雅黑"/>
          <w:sz w:val="20"/>
        </w:rPr>
        <w:t>--</w:t>
      </w:r>
      <w:r>
        <w:rPr>
          <w:rFonts w:hint="eastAsia" w:ascii="微软雅黑" w:hAnsi="微软雅黑" w:eastAsia="微软雅黑" w:cs="微软雅黑"/>
          <w:b/>
          <w:bCs/>
          <w:color w:val="D60093"/>
          <w:sz w:val="20"/>
        </w:rPr>
        <w:t>品地方风味</w:t>
      </w:r>
    </w:p>
    <w:p>
      <w:pPr>
        <w:keepNext w:val="0"/>
        <w:keepLines w:val="0"/>
        <w:pageBreakBefore w:val="0"/>
        <w:widowControl w:val="0"/>
        <w:kinsoku/>
        <w:wordWrap/>
        <w:overflowPunct/>
        <w:topLinePunct w:val="0"/>
        <w:autoSpaceDE/>
        <w:autoSpaceDN/>
        <w:bidi w:val="0"/>
        <w:adjustRightInd/>
        <w:snapToGrid/>
        <w:spacing w:line="360" w:lineRule="exact"/>
        <w:ind w:left="360"/>
        <w:textAlignment w:val="auto"/>
        <w:rPr>
          <w:rFonts w:hint="eastAsia" w:ascii="微软雅黑" w:hAnsi="微软雅黑" w:eastAsia="微软雅黑" w:cs="微软雅黑"/>
          <w:b/>
          <w:bCs/>
          <w:color w:val="003366"/>
          <w:sz w:val="20"/>
        </w:rPr>
      </w:pPr>
      <w:r>
        <w:rPr>
          <w:rFonts w:hint="eastAsia" w:ascii="微软雅黑" w:hAnsi="微软雅黑" w:eastAsia="微软雅黑" w:cs="微软雅黑"/>
          <w:b/>
          <w:bCs/>
          <w:color w:val="006666"/>
          <w:sz w:val="20"/>
        </w:rPr>
        <w:t>旅游车：</w:t>
      </w:r>
      <w:r>
        <w:rPr>
          <w:rFonts w:hint="eastAsia" w:ascii="微软雅黑" w:hAnsi="微软雅黑" w:eastAsia="微软雅黑" w:cs="微软雅黑"/>
          <w:color w:val="000000"/>
          <w:sz w:val="20"/>
          <w:lang w:eastAsia="zh-CN"/>
        </w:rPr>
        <w:t>当地</w:t>
      </w:r>
      <w:r>
        <w:rPr>
          <w:rFonts w:hint="eastAsia" w:ascii="微软雅黑" w:hAnsi="微软雅黑" w:eastAsia="微软雅黑" w:cs="微软雅黑"/>
          <w:color w:val="000000"/>
          <w:sz w:val="20"/>
        </w:rPr>
        <w:t>空调旅游车，每人一正座</w:t>
      </w:r>
      <w:r>
        <w:rPr>
          <w:rFonts w:hint="eastAsia" w:ascii="微软雅黑" w:hAnsi="微软雅黑" w:eastAsia="微软雅黑" w:cs="微软雅黑"/>
          <w:sz w:val="20"/>
        </w:rPr>
        <w:t>--</w:t>
      </w:r>
      <w:r>
        <w:rPr>
          <w:rFonts w:hint="eastAsia" w:ascii="微软雅黑" w:hAnsi="微软雅黑" w:eastAsia="微软雅黑" w:cs="微软雅黑"/>
          <w:b/>
          <w:bCs/>
          <w:color w:val="D60093"/>
          <w:sz w:val="20"/>
        </w:rPr>
        <w:t xml:space="preserve">保障游玩品质 </w:t>
      </w:r>
    </w:p>
    <w:p>
      <w:pPr>
        <w:keepNext w:val="0"/>
        <w:keepLines w:val="0"/>
        <w:pageBreakBefore w:val="0"/>
        <w:widowControl w:val="0"/>
        <w:kinsoku/>
        <w:wordWrap/>
        <w:overflowPunct/>
        <w:topLinePunct w:val="0"/>
        <w:autoSpaceDE/>
        <w:autoSpaceDN/>
        <w:bidi w:val="0"/>
        <w:adjustRightInd/>
        <w:snapToGrid/>
        <w:spacing w:line="360" w:lineRule="exact"/>
        <w:ind w:left="360"/>
        <w:textAlignment w:val="auto"/>
        <w:rPr>
          <w:rFonts w:hint="eastAsia" w:ascii="微软雅黑" w:hAnsi="微软雅黑" w:eastAsia="微软雅黑" w:cs="微软雅黑"/>
          <w:color w:val="003366"/>
          <w:sz w:val="20"/>
        </w:rPr>
      </w:pPr>
      <w:r>
        <w:rPr>
          <w:rFonts w:hint="eastAsia" w:ascii="微软雅黑" w:hAnsi="微软雅黑" w:eastAsia="微软雅黑" w:cs="微软雅黑"/>
          <w:b/>
          <w:bCs/>
          <w:color w:val="006666"/>
          <w:sz w:val="20"/>
        </w:rPr>
        <w:t>赠送：</w:t>
      </w:r>
      <w:r>
        <w:rPr>
          <w:rFonts w:hint="eastAsia" w:ascii="微软雅黑" w:hAnsi="微软雅黑" w:eastAsia="微软雅黑" w:cs="微软雅黑"/>
          <w:sz w:val="20"/>
        </w:rPr>
        <w:t>每人每天一瓶矿泉水，每人一罐婺源晓起皇菊--</w:t>
      </w:r>
      <w:r>
        <w:rPr>
          <w:rFonts w:hint="eastAsia" w:ascii="微软雅黑" w:hAnsi="微软雅黑" w:eastAsia="微软雅黑" w:cs="微软雅黑"/>
          <w:b/>
          <w:bCs/>
          <w:color w:val="D60093"/>
          <w:sz w:val="20"/>
        </w:rPr>
        <w:t>超值奉献</w:t>
      </w:r>
    </w:p>
    <w:tbl>
      <w:tblPr>
        <w:tblStyle w:val="7"/>
        <w:tblpPr w:leftFromText="180" w:rightFromText="180" w:vertAnchor="text" w:horzAnchor="page" w:tblpX="742" w:tblpY="264"/>
        <w:tblOverlap w:val="never"/>
        <w:tblW w:w="10632" w:type="dxa"/>
        <w:tblInd w:w="0" w:type="dxa"/>
        <w:tblLayout w:type="fixed"/>
        <w:tblCellMar>
          <w:top w:w="0" w:type="dxa"/>
          <w:left w:w="108" w:type="dxa"/>
          <w:bottom w:w="0" w:type="dxa"/>
          <w:right w:w="108" w:type="dxa"/>
        </w:tblCellMar>
      </w:tblPr>
      <w:tblGrid>
        <w:gridCol w:w="1276"/>
        <w:gridCol w:w="5812"/>
        <w:gridCol w:w="1701"/>
        <w:gridCol w:w="1843"/>
      </w:tblGrid>
      <w:tr>
        <w:tblPrEx>
          <w:tblLayout w:type="fixed"/>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行程安排</w:t>
            </w:r>
          </w:p>
        </w:tc>
      </w:tr>
      <w:tr>
        <w:tblPrEx>
          <w:tblLayout w:type="fixed"/>
          <w:tblCellMar>
            <w:top w:w="0" w:type="dxa"/>
            <w:left w:w="108" w:type="dxa"/>
            <w:bottom w:w="0" w:type="dxa"/>
            <w:right w:w="108" w:type="dxa"/>
          </w:tblCellMar>
        </w:tblPrEx>
        <w:trPr>
          <w:trHeight w:val="70"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日期</w:t>
            </w:r>
          </w:p>
        </w:tc>
        <w:tc>
          <w:tcPr>
            <w:tcW w:w="5812"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住宿</w:t>
            </w:r>
          </w:p>
        </w:tc>
      </w:tr>
      <w:tr>
        <w:tblPrEx>
          <w:tblLayout w:type="fixed"/>
          <w:tblCellMar>
            <w:top w:w="0" w:type="dxa"/>
            <w:left w:w="108" w:type="dxa"/>
            <w:bottom w:w="0" w:type="dxa"/>
            <w:right w:w="108" w:type="dxa"/>
          </w:tblCellMar>
        </w:tblPrEx>
        <w:trPr>
          <w:trHeight w:val="70"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color w:val="D60093"/>
                <w:sz w:val="21"/>
                <w:szCs w:val="21"/>
              </w:rPr>
              <w:t>D1</w:t>
            </w:r>
          </w:p>
        </w:tc>
        <w:tc>
          <w:tcPr>
            <w:tcW w:w="5812"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广西—南昌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不含餐</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南昌</w:t>
            </w:r>
          </w:p>
        </w:tc>
      </w:tr>
      <w:tr>
        <w:tblPrEx>
          <w:tblLayout w:type="fixed"/>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高铁出发：</w:t>
            </w:r>
            <w:r>
              <w:rPr>
                <w:rFonts w:hint="eastAsia" w:ascii="微软雅黑" w:hAnsi="微软雅黑" w:eastAsia="微软雅黑" w:cs="微软雅黑"/>
                <w:b/>
                <w:bCs/>
                <w:sz w:val="21"/>
                <w:szCs w:val="21"/>
                <w:lang w:eastAsia="zh-CN"/>
              </w:rPr>
              <w:t>客人</w:t>
            </w:r>
            <w:r>
              <w:rPr>
                <w:rFonts w:hint="eastAsia" w:ascii="微软雅黑" w:hAnsi="微软雅黑" w:eastAsia="微软雅黑" w:cs="微软雅黑"/>
                <w:b/>
                <w:bCs/>
                <w:sz w:val="21"/>
                <w:szCs w:val="21"/>
              </w:rPr>
              <w:t>自行前往</w:t>
            </w:r>
            <w:r>
              <w:rPr>
                <w:rFonts w:hint="eastAsia" w:ascii="微软雅黑" w:hAnsi="微软雅黑" w:eastAsia="微软雅黑" w:cs="微软雅黑"/>
                <w:b/>
                <w:bCs/>
                <w:sz w:val="21"/>
                <w:szCs w:val="21"/>
                <w:lang w:eastAsia="zh-CN"/>
              </w:rPr>
              <w:t>广西</w:t>
            </w:r>
            <w:r>
              <w:rPr>
                <w:rFonts w:hint="eastAsia" w:ascii="微软雅黑" w:hAnsi="微软雅黑" w:eastAsia="微软雅黑" w:cs="微软雅黑"/>
                <w:b/>
                <w:bCs/>
                <w:sz w:val="21"/>
                <w:szCs w:val="21"/>
              </w:rPr>
              <w:t>各地高铁站</w:t>
            </w:r>
            <w:r>
              <w:rPr>
                <w:rFonts w:hint="eastAsia" w:ascii="微软雅黑" w:hAnsi="微软雅黑" w:eastAsia="微软雅黑" w:cs="微软雅黑"/>
                <w:b/>
                <w:bCs/>
                <w:sz w:val="21"/>
                <w:szCs w:val="21"/>
                <w:lang w:eastAsia="zh-CN"/>
              </w:rPr>
              <w:t>，客人自行进站</w:t>
            </w:r>
            <w:r>
              <w:rPr>
                <w:rFonts w:hint="eastAsia" w:ascii="微软雅黑" w:hAnsi="微软雅黑" w:eastAsia="微软雅黑" w:cs="微软雅黑"/>
                <w:b/>
                <w:bCs/>
                <w:sz w:val="21"/>
                <w:szCs w:val="21"/>
              </w:rPr>
              <w:t>乘坐</w:t>
            </w:r>
            <w:r>
              <w:rPr>
                <w:rFonts w:hint="eastAsia" w:ascii="微软雅黑" w:hAnsi="微软雅黑" w:eastAsia="微软雅黑" w:cs="微软雅黑"/>
                <w:b/>
                <w:bCs/>
                <w:sz w:val="21"/>
                <w:szCs w:val="21"/>
                <w:lang w:eastAsia="zh-CN"/>
              </w:rPr>
              <w:t>高铁前往南昌西站</w:t>
            </w:r>
            <w:r>
              <w:rPr>
                <w:rFonts w:hint="eastAsia" w:ascii="微软雅黑" w:hAnsi="微软雅黑" w:eastAsia="微软雅黑" w:cs="微软雅黑"/>
                <w:b/>
                <w:bCs/>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参考车次：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G2344次（08:40南宁东/09:53柳州/11:03桂林——16:29南昌西）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G1502次（09:15南宁东/10:28柳州/11:45桂林——17:00南昌西）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G1504次（10:10南宁东/11:13柳州/12:28桂林——17:42南昌西）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G1506次（11:05南宁东/12:19柳州/13:28桂林——18:45南昌西）</w:t>
            </w:r>
          </w:p>
          <w:p>
            <w:pPr>
              <w:keepNext w:val="0"/>
              <w:keepLines w:val="0"/>
              <w:pageBreakBefore w:val="0"/>
              <w:widowControl w:val="0"/>
              <w:kinsoku/>
              <w:wordWrap/>
              <w:overflowPunct/>
              <w:topLinePunct w:val="0"/>
              <w:autoSpaceDN/>
              <w:bidi w:val="0"/>
              <w:adjustRightInd/>
              <w:spacing w:line="36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t>晚餐自理，可自由前往品尝南昌知名瓦罐煨汤﹑炒米粉等特色餐及小吃。晚上可自行前往游览【南昌八一广场】</w:t>
            </w:r>
            <w:bookmarkStart w:id="0" w:name="_GoBack"/>
            <w:bookmarkEnd w:id="0"/>
            <w:r>
              <w:rPr>
                <w:rFonts w:hint="eastAsia" w:ascii="微软雅黑" w:hAnsi="微软雅黑" w:eastAsia="微软雅黑" w:cs="微软雅黑"/>
                <w:sz w:val="21"/>
                <w:szCs w:val="21"/>
              </w:rPr>
              <w:t>是整座南昌市的中心和心脏地带,也是这座历史之城最具意义的地方之一。广场集爱国教育、红色旅游和生活服务万宠于一身,是通往市区四方的直通大道,也是南昌市民活动的中心。每逢夜幕降临,南昌起义纪念塔在音乐喷泉和灯光的衬托下</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备显壮观,让人们在忙碌地都市生活中铭记那份永不磨灭的记忆</w:t>
            </w:r>
            <w:r>
              <w:rPr>
                <w:rFonts w:hint="eastAsia" w:ascii="微软雅黑" w:hAnsi="微软雅黑" w:eastAsia="微软雅黑" w:cs="微软雅黑"/>
                <w:sz w:val="21"/>
                <w:szCs w:val="21"/>
                <w:lang w:val="en-US" w:eastAsia="zh-CN"/>
              </w:rPr>
              <w:t>!</w:t>
            </w:r>
          </w:p>
        </w:tc>
      </w:tr>
      <w:tr>
        <w:tblPrEx>
          <w:tblLayout w:type="fixed"/>
          <w:tblCellMar>
            <w:top w:w="0" w:type="dxa"/>
            <w:left w:w="108" w:type="dxa"/>
            <w:bottom w:w="0" w:type="dxa"/>
            <w:right w:w="108" w:type="dxa"/>
          </w:tblCellMar>
        </w:tblPrEx>
        <w:trPr>
          <w:trHeight w:val="439"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bCs/>
                <w:color w:val="D60093"/>
                <w:sz w:val="21"/>
                <w:szCs w:val="21"/>
              </w:rPr>
              <w:t>D</w:t>
            </w:r>
            <w:r>
              <w:rPr>
                <w:rFonts w:hint="eastAsia" w:ascii="微软雅黑" w:hAnsi="微软雅黑" w:eastAsia="微软雅黑" w:cs="微软雅黑"/>
                <w:b/>
                <w:bCs/>
                <w:color w:val="D60093"/>
                <w:sz w:val="21"/>
                <w:szCs w:val="21"/>
                <w:lang w:val="en-US" w:eastAsia="zh-CN"/>
              </w:rPr>
              <w:t>2</w:t>
            </w:r>
          </w:p>
        </w:tc>
        <w:tc>
          <w:tcPr>
            <w:tcW w:w="5812"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南昌—庐山（车程约2.5小时）</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eastAsia="zh-CN"/>
              </w:rPr>
              <w:t>早</w:t>
            </w:r>
            <w:r>
              <w:rPr>
                <w:rFonts w:hint="eastAsia" w:ascii="微软雅黑" w:hAnsi="微软雅黑" w:eastAsia="微软雅黑" w:cs="微软雅黑"/>
                <w:b/>
                <w:bCs/>
                <w:sz w:val="21"/>
                <w:szCs w:val="21"/>
              </w:rPr>
              <w:t>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highlight w:val="none"/>
              </w:rPr>
              <w:t>庐山山上</w:t>
            </w:r>
          </w:p>
        </w:tc>
      </w:tr>
      <w:tr>
        <w:tblPrEx>
          <w:tblLayout w:type="fixed"/>
          <w:tblCellMar>
            <w:top w:w="0" w:type="dxa"/>
            <w:left w:w="108" w:type="dxa"/>
            <w:bottom w:w="0" w:type="dxa"/>
            <w:right w:w="108" w:type="dxa"/>
          </w:tblCellMar>
        </w:tblPrEx>
        <w:trPr>
          <w:trHeight w:val="1492"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早上07:30集合后车赴世界双遗产地—庐山，庐山风景区上下山及景区游览需换乘当地观光车（客人自理景区观光车费用90元/人），参观蒋介石、宋美龄官邸--</w:t>
            </w:r>
            <w:r>
              <w:rPr>
                <w:rFonts w:hint="eastAsia" w:ascii="微软雅黑" w:hAnsi="微软雅黑" w:eastAsia="微软雅黑" w:cs="微软雅黑"/>
                <w:b/>
                <w:sz w:val="21"/>
                <w:szCs w:val="21"/>
              </w:rPr>
              <w:t>【美庐别墅】</w:t>
            </w:r>
            <w:r>
              <w:rPr>
                <w:rFonts w:hint="eastAsia" w:ascii="微软雅黑" w:hAnsi="微软雅黑" w:eastAsia="微软雅黑" w:cs="微软雅黑"/>
                <w:sz w:val="21"/>
                <w:szCs w:val="21"/>
              </w:rPr>
              <w:t>（如闭馆则外观，游览时间约30分钟），美庐曾作为蒋介石的“夏都官邸”、“主席行辕”，是当年“第一夫人”生活的“美的房子”。途经群峰环抱、山水相映、桥如虹、水如空--</w:t>
            </w:r>
            <w:r>
              <w:rPr>
                <w:rFonts w:hint="eastAsia" w:ascii="微软雅黑" w:hAnsi="微软雅黑" w:eastAsia="微软雅黑" w:cs="微软雅黑"/>
                <w:b/>
                <w:sz w:val="21"/>
                <w:szCs w:val="21"/>
              </w:rPr>
              <w:t>【芦林湖】</w:t>
            </w:r>
            <w:r>
              <w:rPr>
                <w:rFonts w:hint="eastAsia" w:ascii="微软雅黑" w:hAnsi="微软雅黑" w:eastAsia="微软雅黑" w:cs="微软雅黑"/>
                <w:sz w:val="21"/>
                <w:szCs w:val="21"/>
              </w:rPr>
              <w:t>（游览约30分钟）</w:t>
            </w:r>
            <w:r>
              <w:rPr>
                <w:rFonts w:hint="eastAsia" w:ascii="微软雅黑" w:hAnsi="微软雅黑" w:eastAsia="微软雅黑" w:cs="微软雅黑"/>
                <w:b/>
                <w:sz w:val="21"/>
                <w:szCs w:val="21"/>
              </w:rPr>
              <w:t>、【芦林大桥】</w:t>
            </w:r>
            <w:r>
              <w:rPr>
                <w:rFonts w:hint="eastAsia" w:ascii="微软雅黑" w:hAnsi="微软雅黑" w:eastAsia="微软雅黑" w:cs="微软雅黑"/>
                <w:sz w:val="21"/>
                <w:szCs w:val="21"/>
              </w:rPr>
              <w:t>（游览约30分钟）。后游览</w:t>
            </w:r>
            <w:r>
              <w:rPr>
                <w:rFonts w:hint="eastAsia" w:ascii="微软雅黑" w:hAnsi="微软雅黑" w:eastAsia="微软雅黑" w:cs="微软雅黑"/>
                <w:b/>
                <w:sz w:val="21"/>
                <w:szCs w:val="21"/>
              </w:rPr>
              <w:t>【含鄱口】</w:t>
            </w:r>
            <w:r>
              <w:rPr>
                <w:rFonts w:hint="eastAsia" w:ascii="微软雅黑" w:hAnsi="微软雅黑" w:eastAsia="微软雅黑" w:cs="微软雅黑"/>
                <w:sz w:val="21"/>
                <w:szCs w:val="21"/>
              </w:rPr>
              <w:t>（游览约30分钟）——含鄱口海拔1286米，含鄱岭和对面的汉阳峰之间形成一个巨大壑口，大有一口汲尽山麓的鄱阳湖水之势，故得名；游“庐山第一奇观”--</w:t>
            </w:r>
            <w:r>
              <w:rPr>
                <w:rFonts w:hint="eastAsia" w:ascii="微软雅黑" w:hAnsi="微软雅黑" w:eastAsia="微软雅黑" w:cs="微软雅黑"/>
                <w:b/>
                <w:sz w:val="21"/>
                <w:szCs w:val="21"/>
              </w:rPr>
              <w:t>【三叠泉瀑布】</w:t>
            </w:r>
            <w:r>
              <w:rPr>
                <w:rFonts w:hint="eastAsia" w:ascii="微软雅黑" w:hAnsi="微软雅黑" w:eastAsia="微软雅黑" w:cs="微软雅黑"/>
                <w:sz w:val="21"/>
                <w:szCs w:val="21"/>
              </w:rPr>
              <w:t>（全程游览时间约3小时，自理往返索道80元/人），三叠泉又名三级泉、水帘泉，古人称“匡庐瀑布，首推三叠”， 是庐山众多瀑布中气魄最雄伟，姿态最秀丽的奇景，瀑布分三叠，总落差155米。古人描绘曰：“上级如飘云拖练，中级如碎石摧冰，下级如玉龙走潭。有不到三叠泉，不算庐山客”之说。入住酒店。</w:t>
            </w:r>
          </w:p>
        </w:tc>
      </w:tr>
      <w:tr>
        <w:tblPrEx>
          <w:tblLayout w:type="fixed"/>
          <w:tblCellMar>
            <w:top w:w="0" w:type="dxa"/>
            <w:left w:w="108" w:type="dxa"/>
            <w:bottom w:w="0" w:type="dxa"/>
            <w:right w:w="108" w:type="dxa"/>
          </w:tblCellMar>
        </w:tblPrEx>
        <w:trPr>
          <w:trHeight w:val="512"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bCs/>
                <w:color w:val="D60093"/>
                <w:sz w:val="21"/>
                <w:szCs w:val="21"/>
              </w:rPr>
              <w:t>D</w:t>
            </w:r>
            <w:r>
              <w:rPr>
                <w:rFonts w:hint="eastAsia" w:ascii="微软雅黑" w:hAnsi="微软雅黑" w:eastAsia="微软雅黑" w:cs="微软雅黑"/>
                <w:b/>
                <w:bCs/>
                <w:color w:val="D60093"/>
                <w:sz w:val="21"/>
                <w:szCs w:val="21"/>
                <w:lang w:val="en-US" w:eastAsia="zh-CN"/>
              </w:rPr>
              <w:t>3</w:t>
            </w:r>
          </w:p>
        </w:tc>
        <w:tc>
          <w:tcPr>
            <w:tcW w:w="5812"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庐山—景德镇（车程约3小时）—婺源（车程约1.5小时）</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早中晚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婺源民宿</w:t>
            </w:r>
          </w:p>
        </w:tc>
      </w:tr>
      <w:tr>
        <w:tblPrEx>
          <w:tblLayout w:type="fixed"/>
          <w:tblCellMar>
            <w:top w:w="0" w:type="dxa"/>
            <w:left w:w="108" w:type="dxa"/>
            <w:bottom w:w="0" w:type="dxa"/>
            <w:right w:w="108" w:type="dxa"/>
          </w:tblCellMar>
        </w:tblPrEx>
        <w:trPr>
          <w:trHeight w:val="334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b/>
                <w:bCs/>
                <w:kern w:val="0"/>
                <w:sz w:val="21"/>
                <w:szCs w:val="21"/>
              </w:rPr>
            </w:pPr>
            <w:r>
              <w:rPr>
                <w:rFonts w:hint="eastAsia" w:ascii="微软雅黑" w:hAnsi="微软雅黑" w:eastAsia="微软雅黑" w:cs="微软雅黑"/>
                <w:bCs/>
                <w:kern w:val="0"/>
                <w:sz w:val="21"/>
                <w:szCs w:val="21"/>
              </w:rPr>
              <w:t>早餐后游览形如提琴的--</w:t>
            </w:r>
            <w:r>
              <w:rPr>
                <w:rFonts w:hint="eastAsia" w:ascii="微软雅黑" w:hAnsi="微软雅黑" w:eastAsia="微软雅黑" w:cs="微软雅黑"/>
                <w:b/>
                <w:bCs/>
                <w:kern w:val="0"/>
                <w:sz w:val="21"/>
                <w:szCs w:val="21"/>
              </w:rPr>
              <w:t>【如琴湖】</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Cs/>
                <w:kern w:val="0"/>
                <w:sz w:val="21"/>
                <w:szCs w:val="21"/>
              </w:rPr>
              <w:t>，唐代诗人白居易咏诗《大林寺桃花》中“人间四月芳菲尽，山寺桃花始盛开”的地方--</w:t>
            </w:r>
            <w:r>
              <w:rPr>
                <w:rFonts w:hint="eastAsia" w:ascii="微软雅黑" w:hAnsi="微软雅黑" w:eastAsia="微软雅黑" w:cs="微软雅黑"/>
                <w:b/>
                <w:bCs/>
                <w:kern w:val="0"/>
                <w:sz w:val="21"/>
                <w:szCs w:val="21"/>
              </w:rPr>
              <w:t>【花径】</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
                <w:bCs/>
                <w:kern w:val="0"/>
                <w:sz w:val="21"/>
                <w:szCs w:val="21"/>
              </w:rPr>
              <w:t>、【白居易草堂】</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Cs/>
                <w:kern w:val="0"/>
                <w:sz w:val="21"/>
                <w:szCs w:val="21"/>
              </w:rPr>
              <w:t>，相传天降金龙化作虹桥助朱元璋兵马脱险的--</w:t>
            </w:r>
            <w:r>
              <w:rPr>
                <w:rFonts w:hint="eastAsia" w:ascii="微软雅黑" w:hAnsi="微软雅黑" w:eastAsia="微软雅黑" w:cs="微软雅黑"/>
                <w:b/>
                <w:bCs/>
                <w:kern w:val="0"/>
                <w:sz w:val="21"/>
                <w:szCs w:val="21"/>
              </w:rPr>
              <w:t>【天桥】</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Cs/>
                <w:kern w:val="0"/>
                <w:sz w:val="21"/>
                <w:szCs w:val="21"/>
              </w:rPr>
              <w:t>，晋代东方名僧慧远采撷花卉、草药处，四季如春、犹如锦绣的--</w:t>
            </w:r>
            <w:r>
              <w:rPr>
                <w:rFonts w:hint="eastAsia" w:ascii="微软雅黑" w:hAnsi="微软雅黑" w:eastAsia="微软雅黑" w:cs="微软雅黑"/>
                <w:b/>
                <w:bCs/>
                <w:kern w:val="0"/>
                <w:sz w:val="21"/>
                <w:szCs w:val="21"/>
              </w:rPr>
              <w:t>【锦绣谷】</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
                <w:bCs/>
                <w:kern w:val="0"/>
                <w:sz w:val="21"/>
                <w:szCs w:val="21"/>
              </w:rPr>
              <w:t>，【观妙亭】</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
                <w:bCs/>
                <w:kern w:val="0"/>
                <w:sz w:val="21"/>
                <w:szCs w:val="21"/>
              </w:rPr>
              <w:t>、【谈判台】</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Cs/>
                <w:kern w:val="0"/>
                <w:sz w:val="21"/>
                <w:szCs w:val="21"/>
              </w:rPr>
              <w:t>，自然风化天生石洞，洞顶为参差如手指的岩石覆盖，形似佛手，又名“佛手岩”的--</w:t>
            </w:r>
            <w:r>
              <w:rPr>
                <w:rFonts w:hint="eastAsia" w:ascii="微软雅黑" w:hAnsi="微软雅黑" w:eastAsia="微软雅黑" w:cs="微软雅黑"/>
                <w:b/>
                <w:bCs/>
                <w:kern w:val="0"/>
                <w:sz w:val="21"/>
                <w:szCs w:val="21"/>
              </w:rPr>
              <w:t>【仙人洞】</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
                <w:bCs/>
                <w:kern w:val="0"/>
                <w:sz w:val="21"/>
                <w:szCs w:val="21"/>
              </w:rPr>
              <w:t>、【险峰】</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Cs/>
                <w:kern w:val="0"/>
                <w:sz w:val="21"/>
                <w:szCs w:val="21"/>
              </w:rPr>
              <w:t>，明朝皇帝朱元璋所建刻着朱皇帝亲自撰写的《周颠仙人传》和《四仙诗》--</w:t>
            </w:r>
            <w:r>
              <w:rPr>
                <w:rFonts w:hint="eastAsia" w:ascii="微软雅黑" w:hAnsi="微软雅黑" w:eastAsia="微软雅黑" w:cs="微软雅黑"/>
                <w:b/>
                <w:bCs/>
                <w:kern w:val="0"/>
                <w:sz w:val="21"/>
                <w:szCs w:val="21"/>
              </w:rPr>
              <w:t>【御碑亭】</w:t>
            </w:r>
            <w:r>
              <w:rPr>
                <w:rFonts w:hint="eastAsia" w:ascii="微软雅黑" w:hAnsi="微软雅黑" w:eastAsia="微软雅黑" w:cs="微软雅黑"/>
                <w:b/>
                <w:bCs/>
                <w:kern w:val="0"/>
                <w:sz w:val="21"/>
                <w:szCs w:val="21"/>
                <w:lang w:eastAsia="zh-CN"/>
              </w:rPr>
              <w:t>（游览约</w:t>
            </w:r>
            <w:r>
              <w:rPr>
                <w:rFonts w:hint="eastAsia" w:ascii="微软雅黑" w:hAnsi="微软雅黑" w:eastAsia="微软雅黑" w:cs="微软雅黑"/>
                <w:b/>
                <w:bCs/>
                <w:kern w:val="0"/>
                <w:sz w:val="21"/>
                <w:szCs w:val="21"/>
                <w:lang w:val="en-US" w:eastAsia="zh-CN"/>
              </w:rPr>
              <w:t>30分钟</w:t>
            </w:r>
            <w:r>
              <w:rPr>
                <w:rFonts w:hint="eastAsia" w:ascii="微软雅黑" w:hAnsi="微软雅黑" w:eastAsia="微软雅黑" w:cs="微软雅黑"/>
                <w:b/>
                <w:bCs/>
                <w:kern w:val="0"/>
                <w:sz w:val="21"/>
                <w:szCs w:val="21"/>
                <w:lang w:eastAsia="zh-CN"/>
              </w:rPr>
              <w:t>）</w:t>
            </w:r>
            <w:r>
              <w:rPr>
                <w:rFonts w:hint="eastAsia" w:ascii="微软雅黑" w:hAnsi="微软雅黑" w:eastAsia="微软雅黑" w:cs="微软雅黑"/>
                <w:bCs/>
                <w:kern w:val="0"/>
                <w:sz w:val="21"/>
                <w:szCs w:val="21"/>
              </w:rPr>
              <w:t>。后赴中国瓷都—景德镇，逛</w:t>
            </w:r>
            <w:r>
              <w:rPr>
                <w:rFonts w:hint="eastAsia" w:ascii="微软雅黑" w:hAnsi="微软雅黑" w:eastAsia="微软雅黑" w:cs="微软雅黑"/>
                <w:b/>
                <w:bCs/>
                <w:kern w:val="0"/>
                <w:sz w:val="21"/>
                <w:szCs w:val="21"/>
              </w:rPr>
              <w:t>【富玉陶瓷创意园】</w:t>
            </w:r>
            <w:r>
              <w:rPr>
                <w:rFonts w:hint="eastAsia" w:ascii="微软雅黑" w:hAnsi="微软雅黑" w:eastAsia="微软雅黑" w:cs="微软雅黑"/>
                <w:bCs/>
                <w:kern w:val="0"/>
                <w:sz w:val="21"/>
                <w:szCs w:val="21"/>
              </w:rPr>
              <w:t>（游览约1小时），官窑研究中心始建于公元1278年，世主忽必烈在浮梁县设立“浮梁瓷局”，至明清又在景德镇设立“御窑厂”，解放后成立“官窑御瓷研究中心”生产基地，专为中南海制作生产生活器具</w:t>
            </w:r>
            <w:r>
              <w:rPr>
                <w:rFonts w:hint="eastAsia" w:ascii="微软雅黑" w:hAnsi="微软雅黑" w:eastAsia="微软雅黑" w:cs="微软雅黑"/>
                <w:bCs/>
                <w:kern w:val="0"/>
                <w:sz w:val="21"/>
                <w:szCs w:val="21"/>
                <w:lang w:eastAsia="zh-CN"/>
              </w:rPr>
              <w:t>（</w:t>
            </w:r>
            <w:r>
              <w:rPr>
                <w:rFonts w:hint="eastAsia" w:ascii="微软雅黑" w:hAnsi="微软雅黑" w:eastAsia="微软雅黑" w:cs="微软雅黑"/>
                <w:bCs/>
                <w:color w:val="FF0000"/>
                <w:kern w:val="0"/>
                <w:sz w:val="21"/>
                <w:szCs w:val="21"/>
                <w:lang w:eastAsia="zh-CN"/>
              </w:rPr>
              <w:t>备注：</w:t>
            </w:r>
            <w:r>
              <w:rPr>
                <w:rFonts w:hint="eastAsia" w:ascii="微软雅黑" w:hAnsi="微软雅黑" w:eastAsia="微软雅黑" w:cs="微软雅黑"/>
                <w:i w:val="0"/>
                <w:caps w:val="0"/>
                <w:color w:val="FF0000"/>
                <w:spacing w:val="0"/>
                <w:sz w:val="19"/>
                <w:szCs w:val="19"/>
                <w:shd w:val="clear" w:fill="FFFFFF"/>
              </w:rPr>
              <w:t>景区内有产品展销，此为景区内自有展位，为景区配套设施，非旅行社安排的购物场所，游客自己辨别，根据自身需求谨慎选择</w:t>
            </w:r>
            <w:r>
              <w:rPr>
                <w:rFonts w:hint="eastAsia" w:ascii="微软雅黑" w:hAnsi="微软雅黑" w:eastAsia="微软雅黑" w:cs="微软雅黑"/>
                <w:bCs/>
                <w:kern w:val="0"/>
                <w:sz w:val="21"/>
                <w:szCs w:val="21"/>
                <w:lang w:eastAsia="zh-CN"/>
              </w:rPr>
              <w:t>）</w:t>
            </w:r>
            <w:r>
              <w:rPr>
                <w:rFonts w:hint="eastAsia" w:ascii="微软雅黑" w:hAnsi="微软雅黑" w:eastAsia="微软雅黑" w:cs="微软雅黑"/>
                <w:bCs/>
                <w:kern w:val="0"/>
                <w:sz w:val="21"/>
                <w:szCs w:val="21"/>
              </w:rPr>
              <w:t>。车赴中国最美乡村—婺源，后入住酒店。</w:t>
            </w:r>
          </w:p>
        </w:tc>
      </w:tr>
      <w:tr>
        <w:tblPrEx>
          <w:tblLayout w:type="fixed"/>
          <w:tblCellMar>
            <w:top w:w="0" w:type="dxa"/>
            <w:left w:w="108" w:type="dxa"/>
            <w:bottom w:w="0" w:type="dxa"/>
            <w:right w:w="108" w:type="dxa"/>
          </w:tblCellMar>
        </w:tblPrEx>
        <w:trPr>
          <w:trHeight w:val="353"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bCs/>
                <w:color w:val="D60093"/>
                <w:sz w:val="21"/>
                <w:szCs w:val="21"/>
              </w:rPr>
              <w:t>D</w:t>
            </w:r>
            <w:r>
              <w:rPr>
                <w:rFonts w:hint="eastAsia" w:ascii="微软雅黑" w:hAnsi="微软雅黑" w:eastAsia="微软雅黑" w:cs="微软雅黑"/>
                <w:b/>
                <w:bCs/>
                <w:color w:val="D60093"/>
                <w:sz w:val="21"/>
                <w:szCs w:val="21"/>
                <w:lang w:val="en-US" w:eastAsia="zh-CN"/>
              </w:rPr>
              <w:t>4</w:t>
            </w:r>
          </w:p>
        </w:tc>
        <w:tc>
          <w:tcPr>
            <w:tcW w:w="5812"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婺源—三清山—婺源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早中×</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婺源民宿</w:t>
            </w:r>
          </w:p>
        </w:tc>
      </w:tr>
      <w:tr>
        <w:tblPrEx>
          <w:tblLayout w:type="fixed"/>
          <w:tblCellMar>
            <w:top w:w="0" w:type="dxa"/>
            <w:left w:w="108" w:type="dxa"/>
            <w:bottom w:w="0" w:type="dxa"/>
            <w:right w:w="108" w:type="dxa"/>
          </w:tblCellMar>
        </w:tblPrEx>
        <w:trPr>
          <w:trHeight w:val="154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pacing w:val="8"/>
                <w:sz w:val="21"/>
                <w:szCs w:val="21"/>
              </w:rPr>
            </w:pPr>
            <w:r>
              <w:rPr>
                <w:rFonts w:hint="eastAsia" w:ascii="微软雅黑" w:hAnsi="微软雅黑" w:eastAsia="微软雅黑" w:cs="微软雅黑"/>
                <w:sz w:val="21"/>
                <w:szCs w:val="21"/>
              </w:rPr>
              <w:t>早餐后车赴</w:t>
            </w:r>
            <w:r>
              <w:rPr>
                <w:rFonts w:hint="eastAsia" w:ascii="微软雅黑" w:hAnsi="微软雅黑" w:eastAsia="微软雅黑" w:cs="微软雅黑"/>
                <w:b/>
                <w:sz w:val="21"/>
                <w:szCs w:val="21"/>
              </w:rPr>
              <w:t>世界自然</w:t>
            </w:r>
            <w:r>
              <w:rPr>
                <w:rFonts w:hint="eastAsia" w:ascii="微软雅黑" w:hAnsi="微软雅黑" w:eastAsia="微软雅黑" w:cs="微软雅黑"/>
                <w:b/>
                <w:spacing w:val="8"/>
                <w:sz w:val="21"/>
                <w:szCs w:val="21"/>
              </w:rPr>
              <w:t>遗产地—三清山</w:t>
            </w:r>
            <w:r>
              <w:rPr>
                <w:rFonts w:hint="eastAsia" w:ascii="微软雅黑" w:hAnsi="微软雅黑" w:eastAsia="微软雅黑" w:cs="微软雅黑"/>
                <w:spacing w:val="8"/>
                <w:sz w:val="21"/>
                <w:szCs w:val="21"/>
              </w:rPr>
              <w:t>，</w:t>
            </w:r>
            <w:r>
              <w:rPr>
                <w:rFonts w:hint="eastAsia" w:ascii="微软雅黑" w:hAnsi="微软雅黑" w:eastAsia="微软雅黑" w:cs="微软雅黑"/>
                <w:b/>
                <w:bCs/>
                <w:sz w:val="21"/>
                <w:szCs w:val="21"/>
              </w:rPr>
              <w:t>自费索道上山（索道自费125元/人，</w:t>
            </w:r>
            <w:r>
              <w:rPr>
                <w:rFonts w:hint="eastAsia" w:ascii="微软雅黑" w:hAnsi="微软雅黑" w:eastAsia="微软雅黑" w:cs="微软雅黑"/>
                <w:b/>
                <w:bCs/>
                <w:color w:val="000000"/>
                <w:sz w:val="21"/>
                <w:szCs w:val="21"/>
                <w:u w:val="single"/>
              </w:rPr>
              <w:t>节假日人多，因此导游会安排早点出发，早餐有可能会打包，购票后不得退票）</w:t>
            </w:r>
            <w:r>
              <w:rPr>
                <w:rFonts w:hint="eastAsia" w:ascii="微软雅黑" w:hAnsi="微软雅黑" w:eastAsia="微软雅黑" w:cs="微软雅黑"/>
                <w:sz w:val="21"/>
                <w:szCs w:val="21"/>
              </w:rPr>
              <w:t>，</w:t>
            </w:r>
            <w:r>
              <w:rPr>
                <w:rFonts w:hint="eastAsia" w:ascii="微软雅黑" w:hAnsi="微软雅黑" w:eastAsia="微软雅黑" w:cs="微软雅黑"/>
                <w:color w:val="000000"/>
                <w:sz w:val="21"/>
                <w:szCs w:val="21"/>
              </w:rPr>
              <w:t>三清山位于中国江西省上饶市玉山县与上饶德兴市交界处，为怀玉山脉主峰。因玉京、玉虚、玉华“三峰峻拔、如三清列坐其巅”而得其名，三峰中以玉京峰为最高，海拔1819.9米，是江西第五高峰，也是信江的源头。三清山是道教名山，风景秀丽，被誉为中国最秀丽的山峰。</w:t>
            </w:r>
            <w:r>
              <w:rPr>
                <w:rFonts w:hint="eastAsia" w:ascii="微软雅黑" w:hAnsi="微软雅黑" w:eastAsia="微软雅黑" w:cs="微软雅黑"/>
                <w:b/>
                <w:color w:val="000000"/>
                <w:sz w:val="21"/>
                <w:szCs w:val="21"/>
              </w:rPr>
              <w:t>【西海岸景区、阳光海岸景区】</w:t>
            </w:r>
            <w:r>
              <w:rPr>
                <w:rFonts w:hint="eastAsia" w:ascii="微软雅黑" w:hAnsi="微软雅黑" w:eastAsia="微软雅黑" w:cs="微软雅黑"/>
                <w:b/>
                <w:color w:val="000000"/>
                <w:sz w:val="21"/>
                <w:szCs w:val="21"/>
                <w:lang w:eastAsia="zh-CN"/>
              </w:rPr>
              <w:t>（游览约</w:t>
            </w:r>
            <w:r>
              <w:rPr>
                <w:rFonts w:hint="eastAsia" w:ascii="微软雅黑" w:hAnsi="微软雅黑" w:eastAsia="微软雅黑" w:cs="微软雅黑"/>
                <w:b/>
                <w:color w:val="000000"/>
                <w:sz w:val="21"/>
                <w:szCs w:val="21"/>
                <w:lang w:val="en-US" w:eastAsia="zh-CN"/>
              </w:rPr>
              <w:t>5小时</w:t>
            </w:r>
            <w:r>
              <w:rPr>
                <w:rFonts w:hint="eastAsia" w:ascii="微软雅黑" w:hAnsi="微软雅黑" w:eastAsia="微软雅黑" w:cs="微软雅黑"/>
                <w:b/>
                <w:color w:val="000000"/>
                <w:sz w:val="21"/>
                <w:szCs w:val="21"/>
                <w:lang w:eastAsia="zh-CN"/>
              </w:rPr>
              <w:t>）</w:t>
            </w:r>
            <w:r>
              <w:rPr>
                <w:rFonts w:hint="eastAsia" w:ascii="微软雅黑" w:hAnsi="微软雅黑" w:eastAsia="微软雅黑" w:cs="微软雅黑"/>
                <w:color w:val="000000"/>
                <w:sz w:val="21"/>
                <w:szCs w:val="21"/>
              </w:rPr>
              <w:t>，站在栈道上俯瞰大峡谷，也是一种难得的体验。漫步于阳光海岸之上，脚踏浮云，身披雾纱，犹如遨游于仙境之间。放眼望去，远处奇峰怪石、高山石林等壮丽景观尽收眼底，是观赏三清山东部瑰丽风光的最佳之处。</w:t>
            </w:r>
            <w:r>
              <w:rPr>
                <w:rFonts w:hint="eastAsia" w:ascii="微软雅黑" w:hAnsi="微软雅黑" w:eastAsia="微软雅黑" w:cs="微软雅黑"/>
                <w:color w:val="000000"/>
                <w:sz w:val="21"/>
                <w:szCs w:val="21"/>
                <w:highlight w:val="none"/>
              </w:rPr>
              <w:t>后</w:t>
            </w:r>
            <w:r>
              <w:rPr>
                <w:rFonts w:hint="eastAsia" w:ascii="微软雅黑" w:hAnsi="微软雅黑" w:eastAsia="微软雅黑" w:cs="微软雅黑"/>
                <w:b/>
                <w:bCs/>
                <w:color w:val="000000"/>
                <w:sz w:val="21"/>
                <w:szCs w:val="21"/>
                <w:highlight w:val="none"/>
              </w:rPr>
              <w:t>自费索道下山</w:t>
            </w:r>
            <w:r>
              <w:rPr>
                <w:rFonts w:hint="eastAsia" w:ascii="微软雅黑" w:hAnsi="微软雅黑" w:eastAsia="微软雅黑" w:cs="微软雅黑"/>
                <w:color w:val="000000"/>
                <w:sz w:val="21"/>
                <w:szCs w:val="21"/>
                <w:highlight w:val="none"/>
              </w:rPr>
              <w:t>，车返</w:t>
            </w:r>
            <w:r>
              <w:rPr>
                <w:rFonts w:hint="eastAsia" w:ascii="微软雅黑" w:hAnsi="微软雅黑" w:eastAsia="微软雅黑" w:cs="微软雅黑"/>
                <w:color w:val="000000"/>
                <w:sz w:val="21"/>
                <w:szCs w:val="21"/>
                <w:highlight w:val="none"/>
                <w:lang w:eastAsia="zh-CN"/>
              </w:rPr>
              <w:t>婺源</w:t>
            </w:r>
            <w:r>
              <w:rPr>
                <w:rFonts w:hint="eastAsia" w:ascii="微软雅黑" w:hAnsi="微软雅黑" w:eastAsia="微软雅黑" w:cs="微软雅黑"/>
                <w:color w:val="000000"/>
                <w:sz w:val="21"/>
                <w:szCs w:val="21"/>
                <w:highlight w:val="none"/>
              </w:rPr>
              <w:t>，</w:t>
            </w:r>
            <w:r>
              <w:rPr>
                <w:rFonts w:hint="eastAsia" w:ascii="微软雅黑" w:hAnsi="微软雅黑" w:eastAsia="微软雅黑" w:cs="微软雅黑"/>
                <w:color w:val="000000"/>
                <w:sz w:val="21"/>
                <w:szCs w:val="21"/>
                <w:highlight w:val="none"/>
                <w:lang w:eastAsia="zh-CN"/>
              </w:rPr>
              <w:t>入住酒店</w:t>
            </w:r>
            <w:r>
              <w:rPr>
                <w:rFonts w:hint="eastAsia" w:ascii="微软雅黑" w:hAnsi="微软雅黑" w:eastAsia="微软雅黑" w:cs="微软雅黑"/>
                <w:color w:val="000000"/>
                <w:sz w:val="21"/>
                <w:szCs w:val="21"/>
                <w:highlight w:val="none"/>
              </w:rPr>
              <w:t>！</w:t>
            </w:r>
          </w:p>
        </w:tc>
      </w:tr>
      <w:tr>
        <w:tblPrEx>
          <w:tblLayout w:type="fixed"/>
          <w:tblCellMar>
            <w:top w:w="0" w:type="dxa"/>
            <w:left w:w="108" w:type="dxa"/>
            <w:bottom w:w="0" w:type="dxa"/>
            <w:right w:w="108" w:type="dxa"/>
          </w:tblCellMar>
        </w:tblPrEx>
        <w:trPr>
          <w:trHeight w:val="407"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bCs/>
                <w:color w:val="D60093"/>
                <w:sz w:val="21"/>
                <w:szCs w:val="21"/>
              </w:rPr>
              <w:t>D</w:t>
            </w:r>
            <w:r>
              <w:rPr>
                <w:rFonts w:hint="eastAsia" w:ascii="微软雅黑" w:hAnsi="微软雅黑" w:eastAsia="微软雅黑" w:cs="微软雅黑"/>
                <w:b/>
                <w:bCs/>
                <w:color w:val="D60093"/>
                <w:sz w:val="21"/>
                <w:szCs w:val="21"/>
                <w:lang w:val="en-US" w:eastAsia="zh-CN"/>
              </w:rPr>
              <w:t>5</w:t>
            </w:r>
          </w:p>
        </w:tc>
        <w:tc>
          <w:tcPr>
            <w:tcW w:w="5812"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婺源—南昌（车程约4.5小时）</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早中×</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lang w:eastAsia="zh-CN"/>
              </w:rPr>
              <w:t>南昌</w:t>
            </w:r>
          </w:p>
        </w:tc>
      </w:tr>
      <w:tr>
        <w:tblPrEx>
          <w:tblLayout w:type="fixed"/>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both"/>
              <w:textAlignment w:val="auto"/>
              <w:rPr>
                <w:rFonts w:hint="eastAsia" w:ascii="微软雅黑" w:hAnsi="微软雅黑" w:eastAsia="微软雅黑" w:cs="微软雅黑"/>
                <w:b/>
                <w:sz w:val="21"/>
                <w:szCs w:val="21"/>
                <w:lang w:eastAsia="zh-CN"/>
              </w:rPr>
            </w:pPr>
            <w:r>
              <w:rPr>
                <w:rFonts w:hint="eastAsia" w:ascii="微软雅黑" w:hAnsi="微软雅黑" w:eastAsia="微软雅黑" w:cs="微软雅黑"/>
                <w:color w:val="000000"/>
                <w:sz w:val="21"/>
                <w:szCs w:val="21"/>
                <w:highlight w:val="none"/>
              </w:rPr>
              <w:t>早餐后游览</w:t>
            </w:r>
            <w:r>
              <w:rPr>
                <w:rFonts w:hint="eastAsia" w:ascii="微软雅黑" w:hAnsi="微软雅黑" w:eastAsia="微软雅黑" w:cs="微软雅黑"/>
                <w:b/>
                <w:color w:val="000000"/>
                <w:sz w:val="21"/>
                <w:szCs w:val="21"/>
                <w:highlight w:val="none"/>
              </w:rPr>
              <w:t>【篁岭景区】</w:t>
            </w:r>
            <w:r>
              <w:rPr>
                <w:rFonts w:hint="eastAsia" w:ascii="微软雅黑" w:hAnsi="微软雅黑" w:eastAsia="微软雅黑" w:cs="微软雅黑"/>
                <w:color w:val="000000"/>
                <w:sz w:val="21"/>
                <w:szCs w:val="21"/>
                <w:highlight w:val="none"/>
              </w:rPr>
              <w:t>（游览时间约3小时，</w:t>
            </w:r>
            <w:r>
              <w:rPr>
                <w:rFonts w:hint="eastAsia" w:ascii="微软雅黑" w:hAnsi="微软雅黑" w:eastAsia="微软雅黑" w:cs="微软雅黑"/>
                <w:color w:val="000000"/>
                <w:sz w:val="21"/>
                <w:szCs w:val="21"/>
              </w:rPr>
              <w:t>自理往返缆车120元/人），徽式商铺林立，前店后坊，活脱脱一幅缩写版流动的“清明上河图”“篁岭晒秋”闻名遐迩：村民晒晾农作物使用竹匾晒在自家眺窗前木架上，形成特有的徽派民俗景观。四季花海展示惊艳的“大地艺术”。“地无三尺平”处处是花、是景。后指定时间车返南昌</w:t>
            </w:r>
            <w:r>
              <w:rPr>
                <w:rFonts w:hint="eastAsia" w:ascii="微软雅黑" w:hAnsi="微软雅黑" w:eastAsia="微软雅黑" w:cs="微软雅黑"/>
                <w:color w:val="000000"/>
                <w:sz w:val="21"/>
                <w:szCs w:val="21"/>
                <w:lang w:eastAsia="zh-CN"/>
              </w:rPr>
              <w:t>。</w:t>
            </w:r>
          </w:p>
        </w:tc>
      </w:tr>
      <w:tr>
        <w:tblPrEx>
          <w:tblLayout w:type="fixed"/>
          <w:tblCellMar>
            <w:top w:w="0" w:type="dxa"/>
            <w:left w:w="108" w:type="dxa"/>
            <w:bottom w:w="0" w:type="dxa"/>
            <w:right w:w="108" w:type="dxa"/>
          </w:tblCellMar>
        </w:tblPrEx>
        <w:trPr>
          <w:trHeight w:val="407"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lang w:val="en-US" w:eastAsia="zh-CN"/>
              </w:rPr>
            </w:pPr>
            <w:r>
              <w:rPr>
                <w:rFonts w:hint="eastAsia" w:ascii="微软雅黑" w:hAnsi="微软雅黑" w:eastAsia="微软雅黑" w:cs="微软雅黑"/>
                <w:b/>
                <w:bCs/>
                <w:color w:val="D60093"/>
                <w:sz w:val="21"/>
                <w:szCs w:val="21"/>
              </w:rPr>
              <w:t>D</w:t>
            </w:r>
            <w:r>
              <w:rPr>
                <w:rFonts w:hint="eastAsia" w:ascii="微软雅黑" w:hAnsi="微软雅黑" w:eastAsia="微软雅黑" w:cs="微软雅黑"/>
                <w:b/>
                <w:bCs/>
                <w:color w:val="D60093"/>
                <w:sz w:val="21"/>
                <w:szCs w:val="21"/>
                <w:lang w:val="en-US" w:eastAsia="zh-CN"/>
              </w:rPr>
              <w:t>6</w:t>
            </w:r>
          </w:p>
        </w:tc>
        <w:tc>
          <w:tcPr>
            <w:tcW w:w="5812"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南昌</w:t>
            </w:r>
            <w:r>
              <w:rPr>
                <w:rFonts w:hint="eastAsia" w:ascii="微软雅黑" w:hAnsi="微软雅黑" w:eastAsia="微软雅黑" w:cs="微软雅黑"/>
                <w:b/>
                <w:bCs/>
                <w:sz w:val="21"/>
                <w:szCs w:val="21"/>
                <w:lang w:val="en-US" w:eastAsia="zh-CN"/>
              </w:rPr>
              <w:t>-广西</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早××</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温馨的家</w:t>
            </w:r>
          </w:p>
        </w:tc>
      </w:tr>
      <w:tr>
        <w:tblPrEx>
          <w:tblLayout w:type="fixed"/>
          <w:tblCellMar>
            <w:top w:w="0" w:type="dxa"/>
            <w:left w:w="108" w:type="dxa"/>
            <w:bottom w:w="0" w:type="dxa"/>
            <w:right w:w="108" w:type="dxa"/>
          </w:tblCellMar>
        </w:tblPrEx>
        <w:trPr>
          <w:trHeight w:val="74"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早餐后，上午可自由活动</w:t>
            </w:r>
            <w:r>
              <w:rPr>
                <w:rFonts w:hint="eastAsia" w:ascii="微软雅黑" w:hAnsi="微软雅黑" w:eastAsia="微软雅黑" w:cs="微软雅黑"/>
                <w:b/>
                <w:bCs/>
                <w:sz w:val="21"/>
                <w:szCs w:val="21"/>
              </w:rPr>
              <w:t>（不含车及导游）</w:t>
            </w:r>
            <w:r>
              <w:rPr>
                <w:rFonts w:hint="eastAsia" w:ascii="微软雅黑" w:hAnsi="微软雅黑" w:eastAsia="微软雅黑" w:cs="微软雅黑"/>
                <w:sz w:val="21"/>
                <w:szCs w:val="21"/>
              </w:rPr>
              <w:t>，适时司机接后，乘车返回</w:t>
            </w:r>
            <w:r>
              <w:rPr>
                <w:rFonts w:hint="eastAsia" w:ascii="微软雅黑" w:hAnsi="微软雅黑" w:eastAsia="微软雅黑" w:cs="微软雅黑"/>
                <w:sz w:val="21"/>
                <w:szCs w:val="21"/>
                <w:lang w:eastAsia="zh-CN"/>
              </w:rPr>
              <w:t>南昌西站</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车次</w:t>
            </w:r>
            <w:r>
              <w:rPr>
                <w:rFonts w:hint="eastAsia" w:ascii="微软雅黑" w:hAnsi="微软雅黑" w:eastAsia="微软雅黑" w:cs="微软雅黑"/>
                <w:sz w:val="21"/>
                <w:szCs w:val="21"/>
              </w:rPr>
              <w:t>约1小时），</w:t>
            </w:r>
            <w:r>
              <w:rPr>
                <w:rFonts w:hint="eastAsia" w:ascii="微软雅黑" w:hAnsi="微软雅黑" w:eastAsia="微软雅黑" w:cs="微软雅黑"/>
                <w:sz w:val="21"/>
                <w:szCs w:val="21"/>
                <w:lang w:eastAsia="zh-CN"/>
              </w:rPr>
              <w:t>乘坐高铁返回广西各地高铁站，</w:t>
            </w:r>
            <w:r>
              <w:rPr>
                <w:rFonts w:hint="eastAsia" w:ascii="微软雅黑" w:hAnsi="微软雅黑" w:eastAsia="微软雅黑" w:cs="微软雅黑"/>
                <w:sz w:val="21"/>
                <w:szCs w:val="21"/>
              </w:rPr>
              <w:t>结束愉快旅途！</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参考高铁：G1505次（12:28南昌西——17:22桂林/18:30柳州/19:43南宁东）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firstLine="1051" w:firstLineChars="50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G1503次（13:08南昌西——18:06桂林/19:20柳州/20:23南宁东）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firstLine="1051" w:firstLineChars="50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G2343次（13:31南昌西——19:17桂林/20:27柳州/21:41南宁东）</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sz w:val="21"/>
                <w:szCs w:val="21"/>
              </w:rPr>
              <w:t xml:space="preserve">          G1501次（13:50南昌西——19:02桂林/20:16柳州/21:29南宁东）</w:t>
            </w:r>
          </w:p>
        </w:tc>
      </w:tr>
      <w:tr>
        <w:tblPrEx>
          <w:tblLayout w:type="fixed"/>
          <w:tblCellMar>
            <w:top w:w="0" w:type="dxa"/>
            <w:left w:w="108" w:type="dxa"/>
            <w:bottom w:w="0" w:type="dxa"/>
            <w:right w:w="108" w:type="dxa"/>
          </w:tblCellMar>
        </w:tblPrEx>
        <w:trPr>
          <w:trHeight w:val="939"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接待标准</w:t>
            </w:r>
          </w:p>
        </w:tc>
        <w:tc>
          <w:tcPr>
            <w:tcW w:w="9356"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napToGrid w:val="0"/>
              <w:spacing w:line="360" w:lineRule="exact"/>
              <w:ind w:left="900" w:hanging="945" w:hangingChars="450"/>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1、住宿：</w:t>
            </w:r>
            <w:r>
              <w:rPr>
                <w:rFonts w:hint="eastAsia" w:ascii="微软雅黑" w:hAnsi="微软雅黑" w:eastAsia="微软雅黑" w:cs="微软雅黑"/>
                <w:b w:val="0"/>
                <w:bCs/>
                <w:color w:val="000000"/>
                <w:sz w:val="20"/>
                <w:lang w:eastAsia="zh-CN"/>
              </w:rPr>
              <w:t>入住南昌普瑞思大酒店、南昌开源大酒店、南昌阳光假日酒店、庐山锦绣假日、庐山飞来石、庐山新世纪酒店、婺源东篱小隐、婺源朱子故里或其他同档次酒店（以实际安排为准）</w:t>
            </w:r>
            <w:r>
              <w:rPr>
                <w:rFonts w:hint="eastAsia" w:ascii="微软雅黑" w:hAnsi="微软雅黑" w:eastAsia="微软雅黑" w:cs="微软雅黑"/>
                <w:kern w:val="0"/>
                <w:sz w:val="21"/>
                <w:szCs w:val="21"/>
              </w:rPr>
              <w:t>，庐山酒店不含空调（若出现单人或单男单女时，需补房差</w:t>
            </w:r>
            <w:r>
              <w:rPr>
                <w:rFonts w:hint="eastAsia" w:ascii="微软雅黑" w:hAnsi="微软雅黑" w:eastAsia="微软雅黑" w:cs="微软雅黑"/>
                <w:kern w:val="0"/>
                <w:sz w:val="21"/>
                <w:szCs w:val="21"/>
                <w:lang w:val="en-US" w:eastAsia="zh-CN"/>
              </w:rPr>
              <w:t xml:space="preserve"> </w:t>
            </w:r>
            <w:r>
              <w:rPr>
                <w:rFonts w:hint="eastAsia" w:ascii="微软雅黑" w:hAnsi="微软雅黑" w:eastAsia="微软雅黑" w:cs="微软雅黑"/>
                <w:kern w:val="0"/>
                <w:sz w:val="21"/>
                <w:szCs w:val="21"/>
                <w:highlight w:val="none"/>
                <w:lang w:val="en-US" w:eastAsia="zh-CN"/>
              </w:rPr>
              <w:t>780</w:t>
            </w:r>
            <w:r>
              <w:rPr>
                <w:rFonts w:hint="eastAsia" w:ascii="微软雅黑" w:hAnsi="微软雅黑" w:eastAsia="微软雅黑" w:cs="微软雅黑"/>
                <w:kern w:val="0"/>
                <w:sz w:val="21"/>
                <w:szCs w:val="21"/>
              </w:rPr>
              <w:t>元/人,如酒店有三人房或加床，则不需补房差）行程中的所列酒店仅供参考；</w:t>
            </w:r>
          </w:p>
          <w:p>
            <w:pPr>
              <w:keepNext w:val="0"/>
              <w:keepLines w:val="0"/>
              <w:pageBreakBefore w:val="0"/>
              <w:widowControl w:val="0"/>
              <w:kinsoku/>
              <w:wordWrap/>
              <w:overflowPunct/>
              <w:topLinePunct w:val="0"/>
              <w:autoSpaceDN/>
              <w:bidi w:val="0"/>
              <w:adjustRightInd/>
              <w:spacing w:line="360" w:lineRule="exact"/>
              <w:ind w:left="900" w:hanging="945" w:hangingChars="4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2、用餐：</w:t>
            </w:r>
            <w:r>
              <w:rPr>
                <w:rFonts w:hint="eastAsia" w:ascii="微软雅黑" w:hAnsi="微软雅黑" w:eastAsia="微软雅黑" w:cs="微软雅黑"/>
                <w:kern w:val="0"/>
                <w:sz w:val="21"/>
                <w:szCs w:val="21"/>
                <w:lang w:val="en-US" w:eastAsia="zh-CN"/>
              </w:rPr>
              <w:t>5</w:t>
            </w:r>
            <w:r>
              <w:rPr>
                <w:rFonts w:hint="eastAsia" w:ascii="微软雅黑" w:hAnsi="微软雅黑" w:eastAsia="微软雅黑" w:cs="微软雅黑"/>
                <w:kern w:val="0"/>
                <w:sz w:val="21"/>
                <w:szCs w:val="21"/>
              </w:rPr>
              <w:t>早6</w:t>
            </w:r>
            <w:r>
              <w:rPr>
                <w:rFonts w:hint="eastAsia" w:ascii="微软雅黑" w:hAnsi="微软雅黑" w:eastAsia="微软雅黑" w:cs="微软雅黑"/>
                <w:color w:val="000000"/>
                <w:sz w:val="21"/>
                <w:szCs w:val="21"/>
              </w:rPr>
              <w:t>正（正餐25元/人正</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rPr>
              <w:t>10人一桌8菜1汤，若人数不足10人</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rPr>
              <w:t>则减少菜的数量或调整菜单；如不用餐餐费不退）如成团人数不足8人餐费退还客人不做团餐</w:t>
            </w:r>
            <w:r>
              <w:rPr>
                <w:rFonts w:hint="eastAsia" w:ascii="微软雅黑" w:hAnsi="微软雅黑" w:eastAsia="微软雅黑" w:cs="微软雅黑"/>
                <w:sz w:val="21"/>
                <w:szCs w:val="21"/>
              </w:rPr>
              <w:t>； </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3、门票：行程所列景点第一大门票，赠送景点不去不退；</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4、交通：</w:t>
            </w:r>
            <w:r>
              <w:rPr>
                <w:rFonts w:hint="eastAsia" w:ascii="微软雅黑" w:hAnsi="微软雅黑" w:eastAsia="微软雅黑" w:cs="微软雅黑"/>
                <w:color w:val="000000"/>
                <w:sz w:val="21"/>
                <w:szCs w:val="21"/>
              </w:rPr>
              <w:t>当地空调旅游车（按人数定车型保证一人一正座）；</w:t>
            </w:r>
          </w:p>
          <w:p>
            <w:pPr>
              <w:keepNext w:val="0"/>
              <w:keepLines w:val="0"/>
              <w:pageBreakBefore w:val="0"/>
              <w:widowControl w:val="0"/>
              <w:kinsoku/>
              <w:wordWrap/>
              <w:overflowPunct/>
              <w:topLinePunct w:val="0"/>
              <w:autoSpaceDN/>
              <w:bidi w:val="0"/>
              <w:adjustRightInd/>
              <w:spacing w:line="360" w:lineRule="exact"/>
              <w:ind w:left="900" w:hanging="945" w:hangingChars="4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5、导游：</w:t>
            </w:r>
            <w:r>
              <w:rPr>
                <w:rFonts w:hint="eastAsia" w:ascii="微软雅黑" w:hAnsi="微软雅黑" w:eastAsia="微软雅黑" w:cs="微软雅黑"/>
                <w:sz w:val="21"/>
                <w:szCs w:val="21"/>
                <w:lang w:eastAsia="zh-CN"/>
              </w:rPr>
              <w:t>当地中文导游服务</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6、安全：含旅行社责任险；</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w:t>
            </w:r>
            <w:r>
              <w:rPr>
                <w:rFonts w:hint="eastAsia" w:ascii="微软雅黑" w:hAnsi="微软雅黑" w:eastAsia="微软雅黑" w:cs="微软雅黑"/>
                <w:sz w:val="21"/>
                <w:szCs w:val="21"/>
                <w:lang w:eastAsia="zh-CN"/>
              </w:rPr>
              <w:t>交通</w:t>
            </w:r>
            <w:r>
              <w:rPr>
                <w:rFonts w:hint="eastAsia" w:ascii="微软雅黑" w:hAnsi="微软雅黑" w:eastAsia="微软雅黑" w:cs="微软雅黑"/>
                <w:sz w:val="21"/>
                <w:szCs w:val="21"/>
                <w:lang w:val="en-US" w:eastAsia="zh-CN"/>
              </w:rPr>
              <w:t>: 南宁东</w:t>
            </w:r>
            <w:r>
              <w:rPr>
                <w:rFonts w:hint="eastAsia" w:ascii="微软雅黑" w:hAnsi="微软雅黑" w:eastAsia="微软雅黑" w:cs="微软雅黑"/>
                <w:sz w:val="21"/>
                <w:szCs w:val="21"/>
              </w:rPr>
              <w:t>=南昌</w:t>
            </w:r>
            <w:r>
              <w:rPr>
                <w:rFonts w:hint="eastAsia" w:ascii="微软雅黑" w:hAnsi="微软雅黑" w:eastAsia="微软雅黑" w:cs="微软雅黑"/>
                <w:sz w:val="21"/>
                <w:szCs w:val="21"/>
                <w:lang w:eastAsia="zh-CN"/>
              </w:rPr>
              <w:t>西</w:t>
            </w:r>
            <w:r>
              <w:rPr>
                <w:rFonts w:hint="eastAsia" w:ascii="微软雅黑" w:hAnsi="微软雅黑" w:eastAsia="微软雅黑" w:cs="微软雅黑"/>
                <w:sz w:val="21"/>
                <w:szCs w:val="21"/>
              </w:rPr>
              <w:t>，往返高铁二等座</w:t>
            </w:r>
          </w:p>
        </w:tc>
      </w:tr>
      <w:tr>
        <w:tblPrEx>
          <w:tblLayout w:type="fixed"/>
          <w:tblCellMar>
            <w:top w:w="0" w:type="dxa"/>
            <w:left w:w="108" w:type="dxa"/>
            <w:bottom w:w="0" w:type="dxa"/>
            <w:right w:w="108" w:type="dxa"/>
          </w:tblCellMar>
        </w:tblPrEx>
        <w:trPr>
          <w:trHeight w:val="70"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不含项目</w:t>
            </w:r>
          </w:p>
        </w:tc>
        <w:tc>
          <w:tcPr>
            <w:tcW w:w="9356"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b/>
                <w:bCs/>
                <w:sz w:val="21"/>
                <w:szCs w:val="21"/>
              </w:rPr>
              <w:t>报价不含景区内小交通：庐山观光车90元/人，三叠泉索道80元/人，篁岭索道120元/人，三清山索道125元/人；</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2、不含行李物品托管或超重费；</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3、自由活动期间交通费、餐费、等私人费用。</w:t>
            </w:r>
          </w:p>
          <w:p>
            <w:pPr>
              <w:keepNext w:val="0"/>
              <w:keepLines w:val="0"/>
              <w:pageBreakBefore w:val="0"/>
              <w:widowControl w:val="0"/>
              <w:kinsoku/>
              <w:wordWrap/>
              <w:overflowPunct/>
              <w:topLinePunct w:val="0"/>
              <w:autoSpaceDN/>
              <w:bidi w:val="0"/>
              <w:adjustRightInd/>
              <w:spacing w:line="360" w:lineRule="exact"/>
              <w:ind w:left="304" w:hanging="319" w:hangingChars="152"/>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4、行程中未提到包含的其它费用：如景区内二道门票、观光车、电瓶车、索道、租赁等费用。</w:t>
            </w:r>
          </w:p>
          <w:p>
            <w:pPr>
              <w:keepNext w:val="0"/>
              <w:keepLines w:val="0"/>
              <w:pageBreakBefore w:val="0"/>
              <w:widowControl w:val="0"/>
              <w:kinsoku/>
              <w:wordWrap/>
              <w:overflowPunct/>
              <w:topLinePunct w:val="0"/>
              <w:autoSpaceDN/>
              <w:bidi w:val="0"/>
              <w:adjustRightInd/>
              <w:spacing w:line="360" w:lineRule="exact"/>
              <w:ind w:left="304" w:hanging="319" w:hangingChars="152"/>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5、不提供自然单间，产生单房差或加床费用自理。酒店入住的匙牌押金，非免费餐饮费、洗衣、电话、饮料、烟酒、付费电视、行李搬运等费用。</w:t>
            </w:r>
          </w:p>
          <w:p>
            <w:pPr>
              <w:keepNext w:val="0"/>
              <w:keepLines w:val="0"/>
              <w:pageBreakBefore w:val="0"/>
              <w:widowControl w:val="0"/>
              <w:kinsoku/>
              <w:wordWrap/>
              <w:overflowPunct/>
              <w:topLinePunct w:val="0"/>
              <w:autoSpaceDN/>
              <w:bidi w:val="0"/>
              <w:adjustRightInd/>
              <w:spacing w:line="360" w:lineRule="exact"/>
              <w:ind w:left="304" w:hanging="319" w:hangingChars="152"/>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6、客人自选个人消费项目，及“旅游费用包含”内容以外的所有费用；</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7、儿童的“旅游费用包含”内容以外的所有费用。例如产生超高餐费、门票等需客人另付！</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8、因交通延误、取消等意外事件或不可抗力原因导致的额外费用，及个人所产生的费用等。</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9、航空保险、旅游意外保险；因旅游者违约、自身过错、自身疾病，导致的人身财产损失而额外支付的费用。</w:t>
            </w:r>
          </w:p>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10、因旅游者违约、自身过错、自身疾病导致的人身财产损失而额外支付的费用；</w:t>
            </w:r>
          </w:p>
        </w:tc>
      </w:tr>
      <w:tr>
        <w:tblPrEx>
          <w:tblLayout w:type="fixed"/>
          <w:tblCellMar>
            <w:top w:w="0" w:type="dxa"/>
            <w:left w:w="108" w:type="dxa"/>
            <w:bottom w:w="0" w:type="dxa"/>
            <w:right w:w="108" w:type="dxa"/>
          </w:tblCellMar>
        </w:tblPrEx>
        <w:trPr>
          <w:trHeight w:val="70"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优惠说明</w:t>
            </w:r>
          </w:p>
        </w:tc>
        <w:tc>
          <w:tcPr>
            <w:tcW w:w="9356"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highlight w:val="yellow"/>
              </w:rPr>
              <w:t>成人标准价报名的游客，凭有效证件（带上证件导游当地现退）：学生证退120元，60-64周岁退50元，有效军人证、记者证、65周岁以上（含65周岁）老年证、残疾证退240元（所有享受折扣或者免票的证件以景区核验为准）</w:t>
            </w:r>
          </w:p>
        </w:tc>
      </w:tr>
      <w:tr>
        <w:tblPrEx>
          <w:tblLayout w:type="fixed"/>
          <w:tblCellMar>
            <w:top w:w="0" w:type="dxa"/>
            <w:left w:w="108" w:type="dxa"/>
            <w:bottom w:w="0" w:type="dxa"/>
            <w:right w:w="108" w:type="dxa"/>
          </w:tblCellMar>
        </w:tblPrEx>
        <w:trPr>
          <w:trHeight w:val="954" w:hRule="atLeast"/>
        </w:trPr>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小童费用</w:t>
            </w:r>
          </w:p>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说明</w:t>
            </w:r>
          </w:p>
        </w:tc>
        <w:tc>
          <w:tcPr>
            <w:tcW w:w="9356"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1、1.4米以下含导服费及汽车车位以及餐费，不含（门票、</w:t>
            </w:r>
            <w:r>
              <w:rPr>
                <w:rFonts w:hint="eastAsia" w:ascii="微软雅黑" w:hAnsi="微软雅黑" w:eastAsia="微软雅黑" w:cs="微软雅黑"/>
                <w:sz w:val="21"/>
                <w:szCs w:val="21"/>
                <w:lang w:eastAsia="zh-CN"/>
              </w:rPr>
              <w:t>高铁</w:t>
            </w:r>
            <w:r>
              <w:rPr>
                <w:rFonts w:hint="eastAsia" w:ascii="微软雅黑" w:hAnsi="微软雅黑" w:eastAsia="微软雅黑" w:cs="微软雅黑"/>
                <w:sz w:val="21"/>
                <w:szCs w:val="21"/>
              </w:rPr>
              <w:t>票、酒店床位、环保车费用、缆车费用）如超高客人自付费用；小童如需含往返</w:t>
            </w:r>
            <w:r>
              <w:rPr>
                <w:rFonts w:hint="eastAsia" w:ascii="微软雅黑" w:hAnsi="微软雅黑" w:eastAsia="微软雅黑" w:cs="微软雅黑"/>
                <w:sz w:val="21"/>
                <w:szCs w:val="21"/>
                <w:lang w:eastAsia="zh-CN"/>
              </w:rPr>
              <w:t>高铁</w:t>
            </w:r>
            <w:r>
              <w:rPr>
                <w:rFonts w:hint="eastAsia" w:ascii="微软雅黑" w:hAnsi="微软雅黑" w:eastAsia="微软雅黑" w:cs="微软雅黑"/>
                <w:sz w:val="21"/>
                <w:szCs w:val="21"/>
              </w:rPr>
              <w:t>，费用在小童价上加火</w:t>
            </w:r>
            <w:r>
              <w:rPr>
                <w:rFonts w:hint="eastAsia" w:ascii="微软雅黑" w:hAnsi="微软雅黑" w:eastAsia="微软雅黑" w:cs="微软雅黑"/>
                <w:sz w:val="21"/>
                <w:szCs w:val="21"/>
                <w:lang w:eastAsia="zh-CN"/>
              </w:rPr>
              <w:t>高铁</w:t>
            </w:r>
            <w:r>
              <w:rPr>
                <w:rFonts w:hint="eastAsia" w:ascii="微软雅黑" w:hAnsi="微软雅黑" w:eastAsia="微软雅黑" w:cs="微软雅黑"/>
                <w:sz w:val="21"/>
                <w:szCs w:val="21"/>
              </w:rPr>
              <w:t>费</w:t>
            </w:r>
            <w:r>
              <w:rPr>
                <w:rFonts w:hint="eastAsia" w:ascii="微软雅黑" w:hAnsi="微软雅黑" w:eastAsia="微软雅黑" w:cs="微软雅黑"/>
                <w:sz w:val="21"/>
                <w:szCs w:val="21"/>
                <w:lang w:val="en-US" w:eastAsia="zh-CN"/>
              </w:rPr>
              <w:t>540</w:t>
            </w:r>
            <w:r>
              <w:rPr>
                <w:rFonts w:hint="eastAsia" w:ascii="微软雅黑" w:hAnsi="微软雅黑" w:eastAsia="微软雅黑" w:cs="微软雅黑"/>
                <w:sz w:val="21"/>
                <w:szCs w:val="21"/>
              </w:rPr>
              <w:t>元/人。</w:t>
            </w:r>
          </w:p>
        </w:tc>
      </w:tr>
      <w:tr>
        <w:tblPrEx>
          <w:tblLayout w:type="fixed"/>
          <w:tblCellMar>
            <w:top w:w="0" w:type="dxa"/>
            <w:left w:w="108" w:type="dxa"/>
            <w:bottom w:w="0" w:type="dxa"/>
            <w:right w:w="108" w:type="dxa"/>
          </w:tblCellMar>
        </w:tblPrEx>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特别说明</w:t>
            </w:r>
          </w:p>
        </w:tc>
        <w:tc>
          <w:tcPr>
            <w:tcW w:w="9356"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1、此团为散客当地拼团；有时会与我社其它线路互拼，</w:t>
            </w:r>
            <w:r>
              <w:rPr>
                <w:rFonts w:hint="eastAsia" w:ascii="微软雅黑" w:hAnsi="微软雅黑" w:eastAsia="微软雅黑" w:cs="微软雅黑"/>
                <w:b/>
                <w:sz w:val="21"/>
                <w:szCs w:val="21"/>
              </w:rPr>
              <w:t>但不影响原本线路的接待标准</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2、以上行程、火车车次及酒店安排以出团通知书为准，当地接待旅行社会在景点不变的情况下，有权对行程先后次序作出相应调整，团友如有异议，请在报名时向销售人员做出了解。</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3、准确集合时间和地点，我社工作人员在出团前一天下午会以电话或短信方式通知客人，请注意确认查收，可以以短信回复方式确认收到。请客人耐心等待！！</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4、含景区上下山及景区游览需换乘景区观光车，环保车套车形式，统一由车队调配，无法专车专用，客人物品随身携带，期间有可能会出现排队等车的情况，请客人配合。</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5、赠送项目如因天气、景区关闭等不可抗拒因素导致无法参观的，不退任何费用。</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6、本产品不接受孕妇预订。</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w:t>
            </w:r>
            <w:r>
              <w:rPr>
                <w:rFonts w:hint="eastAsia" w:ascii="微软雅黑" w:hAnsi="微软雅黑" w:eastAsia="微软雅黑" w:cs="微软雅黑"/>
                <w:b/>
                <w:bCs/>
                <w:color w:val="0000FF"/>
                <w:sz w:val="21"/>
                <w:szCs w:val="21"/>
              </w:rPr>
              <w:t>庐山酒店不含空调和一次性洗漱用品，婺源酒店不含一次性洗漱用品，请客人自备，敬请谅解。</w:t>
            </w:r>
          </w:p>
        </w:tc>
      </w:tr>
      <w:tr>
        <w:tblPrEx>
          <w:tblLayout w:type="fixed"/>
          <w:tblCellMar>
            <w:top w:w="0" w:type="dxa"/>
            <w:left w:w="108" w:type="dxa"/>
            <w:bottom w:w="0" w:type="dxa"/>
            <w:right w:w="108" w:type="dxa"/>
          </w:tblCellMar>
        </w:tblPrEx>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color w:val="D60093"/>
                <w:sz w:val="21"/>
                <w:szCs w:val="21"/>
              </w:rPr>
              <w:t>报名须知</w:t>
            </w:r>
          </w:p>
        </w:tc>
        <w:tc>
          <w:tcPr>
            <w:tcW w:w="9356"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1、旅行社确保火车票，客人不能对火车票铺位及车次有特殊要求！</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、有些景区景点对于军人、老人、儿童等特定人群有一定优惠，请旅游者提前向导游出示证件以便导游购买优惠门票，如购买门票后再向导游出示，将不能享受优惠。</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、因是散客拼团，因个人原因不用的餐不能退餐费，江西部分景区酒店用晚餐送早餐，若不在入住酒店内用晚餐</w:t>
            </w:r>
            <w:r>
              <w:rPr>
                <w:rFonts w:hint="eastAsia" w:ascii="微软雅黑" w:hAnsi="微软雅黑" w:eastAsia="微软雅黑" w:cs="微软雅黑"/>
                <w:sz w:val="21"/>
                <w:szCs w:val="21"/>
                <w:lang w:eastAsia="zh-CN"/>
              </w:rPr>
              <w:t>不送早餐</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行程中如自行离团，视为游客单方面解除旅游合同，因自身原因不参加旅行社安排的游览景点或个人原因中途离团，未产生的费用（如：门票、住宿等）一律不退。离团期间安全问题由客人自负，请并在离团前签订自愿离团证明。</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、请游客认真填写游客意见书。游客签名的意见书将作为处理投诉及反馈意见的重要依据；请游客务必认真填写意见书，如不签或签了“满意”而又再回到</w:t>
            </w:r>
            <w:r>
              <w:rPr>
                <w:rFonts w:hint="eastAsia" w:ascii="微软雅黑" w:hAnsi="微软雅黑" w:eastAsia="微软雅黑" w:cs="微软雅黑"/>
                <w:sz w:val="21"/>
                <w:szCs w:val="21"/>
                <w:lang w:eastAsia="zh-CN"/>
              </w:rPr>
              <w:t>广西</w:t>
            </w:r>
            <w:r>
              <w:rPr>
                <w:rFonts w:hint="eastAsia" w:ascii="微软雅黑" w:hAnsi="微软雅黑" w:eastAsia="微软雅黑" w:cs="微软雅黑"/>
                <w:sz w:val="21"/>
                <w:szCs w:val="21"/>
              </w:rPr>
              <w:t>投诉，请恕我社概不承担责任。</w:t>
            </w:r>
          </w:p>
          <w:p>
            <w:pPr>
              <w:keepNext w:val="0"/>
              <w:keepLines w:val="0"/>
              <w:pageBreakBefore w:val="0"/>
              <w:widowControl w:val="0"/>
              <w:kinsoku/>
              <w:wordWrap/>
              <w:overflowPunct/>
              <w:topLinePunct w:val="0"/>
              <w:autoSpaceDN/>
              <w:bidi w:val="0"/>
              <w:adjustRightInd/>
              <w:spacing w:line="360" w:lineRule="exact"/>
              <w:ind w:left="301"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highlight w:val="yellow"/>
              </w:rPr>
              <w:t>1</w:t>
            </w:r>
            <w:r>
              <w:rPr>
                <w:rFonts w:hint="eastAsia" w:ascii="微软雅黑" w:hAnsi="微软雅黑" w:eastAsia="微软雅黑" w:cs="微软雅黑"/>
                <w:b/>
                <w:bCs/>
                <w:sz w:val="21"/>
                <w:szCs w:val="21"/>
                <w:highlight w:val="yellow"/>
                <w:lang w:val="en-US" w:eastAsia="zh-CN"/>
              </w:rPr>
              <w:t>0</w:t>
            </w:r>
            <w:r>
              <w:rPr>
                <w:rFonts w:hint="eastAsia" w:ascii="微软雅黑" w:hAnsi="微软雅黑" w:eastAsia="微软雅黑" w:cs="微软雅黑"/>
                <w:b/>
                <w:bCs/>
                <w:sz w:val="21"/>
                <w:szCs w:val="21"/>
                <w:highlight w:val="yellow"/>
              </w:rPr>
              <w:t>、退团说明：</w:t>
            </w:r>
            <w:r>
              <w:rPr>
                <w:rFonts w:hint="eastAsia" w:ascii="微软雅黑" w:hAnsi="微软雅黑" w:eastAsia="微软雅黑" w:cs="微软雅黑"/>
                <w:sz w:val="21"/>
                <w:szCs w:val="21"/>
              </w:rPr>
              <w:t xml:space="preserve">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、行程中发生的纠纷，旅游者不得以拒绝登(下)机(车、船)、入住酒店等行为拖延行程或者脱团，否则，</w:t>
            </w:r>
            <w:r>
              <w:rPr>
                <w:rFonts w:hint="eastAsia" w:ascii="微软雅黑" w:hAnsi="微软雅黑" w:eastAsia="微软雅黑" w:cs="微软雅黑"/>
                <w:sz w:val="21"/>
                <w:szCs w:val="21"/>
                <w:lang w:eastAsia="zh-CN"/>
              </w:rPr>
              <w:t>要</w:t>
            </w:r>
            <w:r>
              <w:rPr>
                <w:rFonts w:hint="eastAsia" w:ascii="微软雅黑" w:hAnsi="微软雅黑" w:eastAsia="微软雅黑" w:cs="微软雅黑"/>
                <w:sz w:val="21"/>
                <w:szCs w:val="21"/>
              </w:rPr>
              <w:t>承担给组团旅行社造成的实际损失。</w:t>
            </w:r>
          </w:p>
        </w:tc>
      </w:tr>
      <w:tr>
        <w:tblPrEx>
          <w:tblLayout w:type="fixed"/>
          <w:tblCellMar>
            <w:top w:w="0" w:type="dxa"/>
            <w:left w:w="108" w:type="dxa"/>
            <w:bottom w:w="0" w:type="dxa"/>
            <w:right w:w="108" w:type="dxa"/>
          </w:tblCellMar>
        </w:tblPrEx>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温馨提示</w:t>
            </w:r>
          </w:p>
        </w:tc>
        <w:tc>
          <w:tcPr>
            <w:tcW w:w="9356"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餐饮方面：全程用餐的情况会根据游客游览的时间做一个合理的调整，视具体情况而定的；旅游目的地饮食习惯与出发地不同，江西口味重、偏辣且油腻，主食以米饭为主。不一定都能符合游客的口味；餐厅的服务水准也与广东有一定差距，有需要时请与导游及服务员联系；我们将尽快为你解决问题。</w:t>
            </w:r>
          </w:p>
          <w:p>
            <w:pPr>
              <w:keepNext w:val="0"/>
              <w:keepLines w:val="0"/>
              <w:pageBreakBefore w:val="0"/>
              <w:widowControl w:val="0"/>
              <w:kinsoku/>
              <w:wordWrap/>
              <w:overflowPunct/>
              <w:topLinePunct w:val="0"/>
              <w:autoSpaceDN/>
              <w:bidi w:val="0"/>
              <w:adjustRightInd/>
              <w:spacing w:line="360" w:lineRule="exact"/>
              <w:ind w:left="301"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highlight w:val="yellow"/>
              </w:rPr>
              <w:t>2、酒店方面：</w:t>
            </w:r>
            <w:r>
              <w:rPr>
                <w:rFonts w:hint="eastAsia" w:ascii="微软雅黑" w:hAnsi="微软雅黑" w:eastAsia="微软雅黑" w:cs="微软雅黑"/>
                <w:sz w:val="21"/>
                <w:szCs w:val="21"/>
              </w:rPr>
              <w:t>为了提倡环保，现各酒店已经开始逐步取消一次性牙膏牙刷等物品，请游客自行携带洗漱用品；使用酒店物品时，请看清是否免费使用。退房时自行结清房间提供的饮料、食品、洗涤和长途电话费用。抵达酒店后，旅游者须听从导游安排；酒店住宿以两人一室、自由组合为原则，如出现单男单女，本公司将安排拼房、加床或安排三人间，如不行客人则需现补房差；如果旅游者特别指定单人房间，请于出行前支付单人房差额并取得本公司的确认，以免出行后产生纷争。</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酒店的设施与城市酒店有一定的差别，江西景区因地处山高，云雾环绕，（如：相对潮湿、规模较小），请游客多多理解；山区酒店热水限时供应（具体时间当天通知）；部分酒店房间不配备独立空调，有些酒店房间开空调需另外收费（空调长期受高山气候影响，效果可能不是太好，敬请谅解！）</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安全方面：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5、请游客出发前根据旅游地天气情况准备适宜出行的衣物、鞋子、雨具等；</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6、请游客依照个人习惯带适量常用药品、护肤用品（防嗮、保湿）等；</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7、江西气候相对干燥，请勿在景区吸烟。</w:t>
            </w:r>
          </w:p>
        </w:tc>
      </w:tr>
      <w:tr>
        <w:tblPrEx>
          <w:tblLayout w:type="fixed"/>
          <w:tblCellMar>
            <w:top w:w="0" w:type="dxa"/>
            <w:left w:w="108" w:type="dxa"/>
            <w:bottom w:w="0" w:type="dxa"/>
            <w:right w:w="108" w:type="dxa"/>
          </w:tblCellMar>
        </w:tblPrEx>
        <w:tc>
          <w:tcPr>
            <w:tcW w:w="1276"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kinsoku/>
              <w:wordWrap/>
              <w:overflowPunct/>
              <w:topLinePunct w:val="0"/>
              <w:autoSpaceDN/>
              <w:bidi w:val="0"/>
              <w:adjustRightInd/>
              <w:spacing w:line="360" w:lineRule="exact"/>
              <w:jc w:val="center"/>
              <w:textAlignment w:val="auto"/>
              <w:rPr>
                <w:rFonts w:hint="eastAsia" w:ascii="微软雅黑" w:hAnsi="微软雅黑" w:eastAsia="微软雅黑" w:cs="微软雅黑"/>
                <w:b/>
                <w:bCs/>
                <w:color w:val="D60093"/>
                <w:sz w:val="21"/>
                <w:szCs w:val="21"/>
              </w:rPr>
            </w:pPr>
            <w:r>
              <w:rPr>
                <w:rFonts w:hint="eastAsia" w:ascii="微软雅黑" w:hAnsi="微软雅黑" w:eastAsia="微软雅黑" w:cs="微软雅黑"/>
                <w:b/>
                <w:bCs/>
                <w:color w:val="D60093"/>
                <w:sz w:val="21"/>
                <w:szCs w:val="21"/>
              </w:rPr>
              <w:t>免责情况</w:t>
            </w:r>
          </w:p>
        </w:tc>
        <w:tc>
          <w:tcPr>
            <w:tcW w:w="9356"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1"/>
              </w:numPr>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1"/>
              </w:numPr>
              <w:kinsoku/>
              <w:wordWrap/>
              <w:overflowPunct/>
              <w:topLinePunct w:val="0"/>
              <w:autoSpaceDN/>
              <w:bidi w:val="0"/>
              <w:adjustRightIn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如遇到堵车等非旅行社原因造成的误上火车及误登飞机等其它经济损失，旅行社概不承担责任。可在根当地协助处理，所产生的费用一切由游客承担。</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3、自由活动时间，请听从导游安排的准确集合时间及地点！如因客人自愿自行参加非旅行社组织的活动，出现任何意外受伤情况，责任由客人个人承担，旅行社不承担责任；</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4、意外情况发生时，旅行社已经采取措施尽量避免扩大损失，但游客不予配合而产生的费用，旅行社不予承担。</w:t>
            </w:r>
          </w:p>
          <w:p>
            <w:pPr>
              <w:keepNext w:val="0"/>
              <w:keepLines w:val="0"/>
              <w:pageBreakBefore w:val="0"/>
              <w:widowControl w:val="0"/>
              <w:kinsoku/>
              <w:wordWrap/>
              <w:overflowPunct/>
              <w:topLinePunct w:val="0"/>
              <w:autoSpaceDN/>
              <w:bidi w:val="0"/>
              <w:adjustRightInd/>
              <w:spacing w:line="360" w:lineRule="exact"/>
              <w:ind w:left="300" w:hanging="315" w:hangingChars="1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5、按照国家旅游局的规定，旅游者在境内、外不准许参与色情场所等其他法律所不允许情况的活动，如有前往者，须负责自己的行为后果，本公司已作说明，对此不承担任何责任。</w:t>
            </w:r>
          </w:p>
        </w:tc>
      </w:tr>
    </w:tbl>
    <w:p>
      <w:pPr>
        <w:spacing w:line="290" w:lineRule="exact"/>
        <w:rPr>
          <w:rFonts w:ascii="宋体" w:hAnsi="宋体"/>
          <w:szCs w:val="21"/>
        </w:rPr>
      </w:pPr>
      <w:r>
        <w:rPr>
          <w:rFonts w:hint="eastAsia" w:ascii="宋体" w:hAnsi="宋体"/>
        </w:rPr>
        <w:t xml:space="preserve">     </w:t>
      </w:r>
    </w:p>
    <w:p>
      <w:pPr>
        <w:spacing w:line="290" w:lineRule="exact"/>
        <w:rPr>
          <w:szCs w:val="21"/>
        </w:rPr>
      </w:pPr>
      <w:r>
        <w:t xml:space="preserve"> </w:t>
      </w:r>
    </w:p>
    <w:p>
      <w:pPr>
        <w:spacing w:line="290" w:lineRule="exact"/>
        <w:rPr>
          <w:rFonts w:ascii="宋体" w:hAnsi="宋体"/>
        </w:rPr>
      </w:pPr>
      <w:r>
        <w:rPr>
          <w:rFonts w:hint="eastAsia" w:ascii="宋体" w:hAnsi="宋体"/>
        </w:rPr>
        <w:drawing>
          <wp:anchor distT="0" distB="0" distL="114300" distR="114300" simplePos="0" relativeHeight="251658240" behindDoc="0" locked="0" layoutInCell="1" allowOverlap="0">
            <wp:simplePos x="0" y="0"/>
            <wp:positionH relativeFrom="column">
              <wp:posOffset>-118110</wp:posOffset>
            </wp:positionH>
            <wp:positionV relativeFrom="line">
              <wp:posOffset>6350</wp:posOffset>
            </wp:positionV>
            <wp:extent cx="4067175" cy="946150"/>
            <wp:effectExtent l="19050" t="0" r="9525" b="0"/>
            <wp:wrapNone/>
            <wp:docPr id="3" name="图片 23" descr="wps9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wps9A16"/>
                    <pic:cNvPicPr>
                      <a:picLocks noChangeAspect="1"/>
                    </pic:cNvPicPr>
                  </pic:nvPicPr>
                  <pic:blipFill>
                    <a:blip r:embed="rId11" cstate="print"/>
                    <a:stretch>
                      <a:fillRect/>
                    </a:stretch>
                  </pic:blipFill>
                  <pic:spPr>
                    <a:xfrm>
                      <a:off x="0" y="0"/>
                      <a:ext cx="4067175" cy="946150"/>
                    </a:xfrm>
                    <a:prstGeom prst="rect">
                      <a:avLst/>
                    </a:prstGeom>
                    <a:noFill/>
                    <a:ln>
                      <a:noFill/>
                    </a:ln>
                  </pic:spPr>
                </pic:pic>
              </a:graphicData>
            </a:graphic>
          </wp:anchor>
        </w:drawing>
      </w:r>
      <w:r>
        <w:rPr>
          <w:rFonts w:hint="eastAsia" w:ascii="宋体" w:hAnsi="宋体"/>
        </w:rPr>
        <w:t xml:space="preserve"> </w:t>
      </w:r>
    </w:p>
    <w:p>
      <w:pPr>
        <w:spacing w:line="290" w:lineRule="exact"/>
      </w:pPr>
      <w:r>
        <w:rPr>
          <w:rFonts w:hint="eastAsia" w:ascii="宋体" w:hAnsi="宋体"/>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737" w:right="669" w:bottom="1077"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金山简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C67CC"/>
    <w:rsid w:val="00034DA8"/>
    <w:rsid w:val="00050D5E"/>
    <w:rsid w:val="000877CA"/>
    <w:rsid w:val="00097AAE"/>
    <w:rsid w:val="001322F1"/>
    <w:rsid w:val="00143D42"/>
    <w:rsid w:val="001453F3"/>
    <w:rsid w:val="00184C6A"/>
    <w:rsid w:val="001A7635"/>
    <w:rsid w:val="001B39A0"/>
    <w:rsid w:val="001E1AFD"/>
    <w:rsid w:val="00227172"/>
    <w:rsid w:val="002452A1"/>
    <w:rsid w:val="00255ABA"/>
    <w:rsid w:val="002737AB"/>
    <w:rsid w:val="002A3820"/>
    <w:rsid w:val="002A6872"/>
    <w:rsid w:val="002B4A7A"/>
    <w:rsid w:val="002C2C4C"/>
    <w:rsid w:val="002E3329"/>
    <w:rsid w:val="00302C2B"/>
    <w:rsid w:val="003E6111"/>
    <w:rsid w:val="004244B6"/>
    <w:rsid w:val="004C35BD"/>
    <w:rsid w:val="004E2412"/>
    <w:rsid w:val="00567656"/>
    <w:rsid w:val="00583BEE"/>
    <w:rsid w:val="006E0122"/>
    <w:rsid w:val="007A495C"/>
    <w:rsid w:val="007F323C"/>
    <w:rsid w:val="00846DA8"/>
    <w:rsid w:val="00853CF8"/>
    <w:rsid w:val="0086516F"/>
    <w:rsid w:val="009334F8"/>
    <w:rsid w:val="009376CC"/>
    <w:rsid w:val="0099751F"/>
    <w:rsid w:val="009D7D7A"/>
    <w:rsid w:val="00A355E8"/>
    <w:rsid w:val="00A35AF5"/>
    <w:rsid w:val="00A4712C"/>
    <w:rsid w:val="00A53235"/>
    <w:rsid w:val="00C41708"/>
    <w:rsid w:val="00C6129F"/>
    <w:rsid w:val="00C979E8"/>
    <w:rsid w:val="00CA084D"/>
    <w:rsid w:val="00CA413B"/>
    <w:rsid w:val="00CD5B56"/>
    <w:rsid w:val="00CF2FF5"/>
    <w:rsid w:val="00D250D6"/>
    <w:rsid w:val="00D53604"/>
    <w:rsid w:val="00E3689F"/>
    <w:rsid w:val="00E7477E"/>
    <w:rsid w:val="00E90B5A"/>
    <w:rsid w:val="00EC27DB"/>
    <w:rsid w:val="00EE12CA"/>
    <w:rsid w:val="00F14EBD"/>
    <w:rsid w:val="00F44543"/>
    <w:rsid w:val="00F961B4"/>
    <w:rsid w:val="00FF5889"/>
    <w:rsid w:val="09AA631C"/>
    <w:rsid w:val="09DA2D0C"/>
    <w:rsid w:val="12AB6913"/>
    <w:rsid w:val="1C5B602B"/>
    <w:rsid w:val="1C855E08"/>
    <w:rsid w:val="1C97484F"/>
    <w:rsid w:val="1E160923"/>
    <w:rsid w:val="243829C5"/>
    <w:rsid w:val="24BC00A0"/>
    <w:rsid w:val="255A5F6F"/>
    <w:rsid w:val="28D532BF"/>
    <w:rsid w:val="29D17EDC"/>
    <w:rsid w:val="2A752E6A"/>
    <w:rsid w:val="2DAC117D"/>
    <w:rsid w:val="2DB63374"/>
    <w:rsid w:val="2EB8605F"/>
    <w:rsid w:val="32AA47C3"/>
    <w:rsid w:val="32BD6B45"/>
    <w:rsid w:val="33FB1488"/>
    <w:rsid w:val="38CC67CC"/>
    <w:rsid w:val="40955197"/>
    <w:rsid w:val="4475388B"/>
    <w:rsid w:val="45276956"/>
    <w:rsid w:val="4D362D29"/>
    <w:rsid w:val="506D2CED"/>
    <w:rsid w:val="55ED5B10"/>
    <w:rsid w:val="5891669C"/>
    <w:rsid w:val="603B554C"/>
    <w:rsid w:val="64D5788E"/>
    <w:rsid w:val="67A3023A"/>
    <w:rsid w:val="6CB653E6"/>
    <w:rsid w:val="71E943AC"/>
    <w:rsid w:val="73321D0D"/>
    <w:rsid w:val="79034EBE"/>
    <w:rsid w:val="7ADA40B0"/>
    <w:rsid w:val="7B6B7AC1"/>
    <w:rsid w:val="7F19764C"/>
    <w:rsid w:val="7F6B5CE6"/>
    <w:rsid w:val="7F923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Hyperlink"/>
    <w:basedOn w:val="5"/>
    <w:qFormat/>
    <w:uiPriority w:val="0"/>
    <w:rPr>
      <w:color w:val="333333"/>
      <w:u w:val="none"/>
    </w:rPr>
  </w:style>
  <w:style w:type="character" w:customStyle="1" w:styleId="8">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7073</Words>
  <Characters>423</Characters>
  <Lines>3</Lines>
  <Paragraphs>14</Paragraphs>
  <TotalTime>13</TotalTime>
  <ScaleCrop>false</ScaleCrop>
  <LinksUpToDate>false</LinksUpToDate>
  <CharactersWithSpaces>7482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2019-09-06T11:58:00Z</dcterms:created>
  <dc:creator>康游天下王红</dc:creator>
  <cp:lastModifiedBy>王也</cp:lastModifiedBy>
  <dcterms:modified xsi:type="dcterms:W3CDTF">2019-09-23T03:20:49Z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